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3FBF">
      <w:pPr>
        <w:ind w:firstLine="708"/>
        <w:jc w:val="right"/>
      </w:pPr>
      <w:r>
        <w:rPr>
          <w:sz w:val="27"/>
        </w:rPr>
        <w:t>Дело № 5-72-563/2022</w:t>
      </w:r>
    </w:p>
    <w:p w:rsidR="00E03FBF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03FBF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E03FBF">
      <w:pPr>
        <w:ind w:firstLine="708"/>
      </w:pPr>
      <w:r>
        <w:rPr>
          <w:sz w:val="27"/>
        </w:rPr>
        <w:t xml:space="preserve">29 ноября 2022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03FBF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</w:t>
      </w:r>
      <w:r>
        <w:rPr>
          <w:spacing w:val="-4"/>
          <w:sz w:val="27"/>
        </w:rPr>
        <w:t xml:space="preserve">, </w:t>
      </w:r>
    </w:p>
    <w:p w:rsidR="00E03FBF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7"/>
        </w:rPr>
        <w:t>Пенсионного фонда Российской Федерации п</w:t>
      </w:r>
      <w:r>
        <w:rPr>
          <w:spacing w:val="-4"/>
          <w:sz w:val="27"/>
        </w:rPr>
        <w:t xml:space="preserve">о адрес в отношении должностного лица – генерального директора наименование организации </w:t>
      </w:r>
      <w:r>
        <w:rPr>
          <w:spacing w:val="-4"/>
          <w:sz w:val="27"/>
        </w:rPr>
        <w:t>Апенько</w:t>
      </w:r>
      <w:r>
        <w:rPr>
          <w:spacing w:val="-4"/>
          <w:sz w:val="27"/>
        </w:rPr>
        <w:t xml:space="preserve"> Виталия Максимовича, паспортные данные, гражданина РФ (паспортные данные), ранее не привлекаемого к административной ответственности, проживающего по адресу: ад</w:t>
      </w:r>
      <w:r>
        <w:rPr>
          <w:spacing w:val="-4"/>
          <w:sz w:val="27"/>
        </w:rPr>
        <w:t xml:space="preserve">рес, </w:t>
      </w:r>
    </w:p>
    <w:p w:rsidR="00E03FBF">
      <w:pPr>
        <w:ind w:firstLine="708"/>
        <w:jc w:val="both"/>
      </w:pPr>
      <w:r>
        <w:rPr>
          <w:spacing w:val="-4"/>
          <w:sz w:val="27"/>
        </w:rPr>
        <w:t>привлекаемого к административной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E03FBF">
      <w:pPr>
        <w:ind w:firstLine="708"/>
        <w:jc w:val="center"/>
      </w:pPr>
      <w:r>
        <w:rPr>
          <w:sz w:val="27"/>
        </w:rPr>
        <w:t>У С Т А Н О В И Л:</w:t>
      </w:r>
    </w:p>
    <w:p w:rsidR="00E03FBF">
      <w:pPr>
        <w:ind w:firstLine="708"/>
        <w:jc w:val="both"/>
      </w:pPr>
      <w:r>
        <w:rPr>
          <w:sz w:val="27"/>
        </w:rPr>
        <w:t>Апенько</w:t>
      </w:r>
      <w:r>
        <w:rPr>
          <w:sz w:val="27"/>
        </w:rPr>
        <w:t xml:space="preserve"> В.М., дата, являясь генеральным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, расположенного по а</w:t>
      </w:r>
      <w:r>
        <w:rPr>
          <w:sz w:val="27"/>
        </w:rPr>
        <w:t>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</w:t>
      </w:r>
      <w:r>
        <w:rPr>
          <w:sz w:val="27"/>
        </w:rPr>
        <w:t xml:space="preserve"> дата (15 число пришлось на выходной день).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по телекоммуникационным каналам связи в отношении 1 (одного) застрахованного лица – дата, то есть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E03FBF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Апенько</w:t>
      </w:r>
      <w:r>
        <w:rPr>
          <w:sz w:val="27"/>
        </w:rPr>
        <w:t xml:space="preserve"> В.М. не явился. О д</w:t>
      </w:r>
      <w:r>
        <w:rPr>
          <w:sz w:val="27"/>
        </w:rPr>
        <w:t xml:space="preserve">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вернувшимся почтовым уведомлением о вручении судебной корреспонденции. О причинах своей неявки суду должностное лицо </w:t>
      </w:r>
      <w:r>
        <w:rPr>
          <w:sz w:val="27"/>
        </w:rPr>
        <w:t>Апенько</w:t>
      </w:r>
      <w:r>
        <w:rPr>
          <w:sz w:val="27"/>
        </w:rPr>
        <w:t xml:space="preserve"> В.М. не соо</w:t>
      </w:r>
      <w:r>
        <w:rPr>
          <w:sz w:val="27"/>
        </w:rPr>
        <w:t xml:space="preserve">бщил. Ходатайств об отложении дела в суд не предоставил. </w:t>
      </w:r>
    </w:p>
    <w:p w:rsidR="00E03FBF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</w:t>
      </w:r>
      <w:r>
        <w:rPr>
          <w:sz w:val="27"/>
        </w:rPr>
        <w:t>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</w:t>
      </w:r>
      <w:r>
        <w:rPr>
          <w:sz w:val="27"/>
        </w:rPr>
        <w:t xml:space="preserve"> удовлетворения.</w:t>
      </w:r>
    </w:p>
    <w:p w:rsidR="00E03FBF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</w:t>
      </w:r>
      <w:r>
        <w:rPr>
          <w:sz w:val="27"/>
        </w:rPr>
        <w:t xml:space="preserve">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</w:t>
      </w:r>
      <w:r>
        <w:rPr>
          <w:sz w:val="27"/>
        </w:rPr>
        <w:t xml:space="preserve"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03FBF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Апенько</w:t>
      </w:r>
      <w:r>
        <w:rPr>
          <w:sz w:val="27"/>
        </w:rPr>
        <w:t xml:space="preserve"> В.</w:t>
      </w:r>
      <w:r>
        <w:rPr>
          <w:sz w:val="27"/>
        </w:rPr>
        <w:t>М.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предоставленными ему процессуальными правами, а также отсутствие ходатайств об отложении дела, мировой судья считае</w:t>
      </w:r>
      <w:r>
        <w:rPr>
          <w:sz w:val="27"/>
        </w:rPr>
        <w:t xml:space="preserve">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</w:t>
      </w:r>
    </w:p>
    <w:p w:rsidR="00E03FBF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 состава правонарушения, предусмотренно</w:t>
      </w:r>
      <w:r>
        <w:rPr>
          <w:sz w:val="27"/>
        </w:rPr>
        <w:t>го ч. 1 ст. 15.33.2 КоАП РФ, исходя из следующего.</w:t>
      </w:r>
    </w:p>
    <w:p w:rsidR="00E03FBF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rPr>
          <w:sz w:val="27"/>
        </w:rP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E03FBF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</w:t>
      </w:r>
      <w:r>
        <w:rPr>
          <w:sz w:val="27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7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E03FBF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</w:t>
      </w:r>
      <w:r>
        <w:rPr>
          <w:sz w:val="27"/>
        </w:rPr>
        <w:t>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>
        <w:rPr>
          <w:sz w:val="27"/>
        </w:rPr>
        <w:t>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</w:t>
      </w:r>
      <w:r>
        <w:rPr>
          <w:sz w:val="27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rPr>
          <w:sz w:val="27"/>
        </w:rPr>
        <w:t xml:space="preserve">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E03FBF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E03FBF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E03FBF">
      <w:pPr>
        <w:ind w:firstLine="708"/>
        <w:jc w:val="both"/>
      </w:pPr>
      <w:r>
        <w:rPr>
          <w:sz w:val="27"/>
        </w:rPr>
        <w:t xml:space="preserve">3) идентификационный номер налогоплательщика </w:t>
      </w:r>
      <w:r>
        <w:rPr>
          <w:sz w:val="27"/>
        </w:rPr>
        <w:t>(при наличии у страхователя данных об идентификационном номере налогоплательщика застрахованного лица).</w:t>
      </w:r>
    </w:p>
    <w:p w:rsidR="00E03FBF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правонарушении № </w:t>
      </w:r>
      <w:r>
        <w:rPr>
          <w:sz w:val="27"/>
        </w:rPr>
        <w:t xml:space="preserve">182 от дата; скриншотом из программного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E03FBF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</w:t>
      </w:r>
      <w:r>
        <w:rPr>
          <w:sz w:val="27"/>
        </w:rPr>
        <w:t xml:space="preserve">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03FBF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Апенько</w:t>
      </w:r>
      <w:r>
        <w:rPr>
          <w:sz w:val="27"/>
        </w:rPr>
        <w:t xml:space="preserve"> В.М. мировой судья квали</w:t>
      </w:r>
      <w:r>
        <w:rPr>
          <w:sz w:val="27"/>
        </w:rPr>
        <w:t>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</w:t>
      </w:r>
      <w:r>
        <w:rPr>
          <w:sz w:val="27"/>
        </w:rPr>
        <w:t xml:space="preserve">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03FBF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</w:t>
      </w:r>
      <w:r>
        <w:rPr>
          <w:sz w:val="27"/>
        </w:rPr>
        <w:t>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03FBF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</w:t>
      </w:r>
      <w:r>
        <w:rPr>
          <w:sz w:val="27"/>
        </w:rPr>
        <w:t>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>
        <w:rPr>
          <w:sz w:val="27"/>
        </w:rPr>
        <w:t>телем, так и другими лицами.</w:t>
      </w:r>
    </w:p>
    <w:p w:rsidR="00E03FBF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Апен</w:t>
      </w:r>
      <w:r>
        <w:rPr>
          <w:sz w:val="27"/>
        </w:rPr>
        <w:t>ько</w:t>
      </w:r>
      <w:r>
        <w:rPr>
          <w:sz w:val="27"/>
        </w:rPr>
        <w:t xml:space="preserve"> В.М.,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</w:t>
      </w:r>
      <w:r>
        <w:rPr>
          <w:sz w:val="27"/>
        </w:rPr>
        <w:t>ности, мировой судья пришел к выводу о возможности назначения административного</w:t>
      </w:r>
      <w:r>
        <w:rPr>
          <w:sz w:val="27"/>
        </w:rPr>
        <w:t xml:space="preserve"> наказания в </w:t>
      </w:r>
      <w:r>
        <w:rPr>
          <w:sz w:val="27"/>
        </w:rPr>
        <w:t>виде административного штрафа в нижнем пределе санкции ч. 1 ст. 15.33.2 КоАП РФ.</w:t>
      </w:r>
    </w:p>
    <w:p w:rsidR="00E03FB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  <w:r>
        <w:rPr>
          <w:sz w:val="27"/>
        </w:rPr>
        <w:t>,</w:t>
      </w:r>
    </w:p>
    <w:p w:rsidR="00E03FBF">
      <w:pPr>
        <w:jc w:val="center"/>
      </w:pPr>
      <w:r>
        <w:rPr>
          <w:sz w:val="27"/>
        </w:rPr>
        <w:t>ПОСТАНОВИЛ:</w:t>
      </w:r>
    </w:p>
    <w:p w:rsidR="00E03FBF" w:rsidP="00AB58B8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генерального директора наименование организации </w:t>
      </w:r>
      <w:r>
        <w:rPr>
          <w:spacing w:val="-4"/>
          <w:sz w:val="27"/>
        </w:rPr>
        <w:t>Апенько</w:t>
      </w:r>
      <w:r>
        <w:rPr>
          <w:spacing w:val="-4"/>
          <w:sz w:val="27"/>
        </w:rPr>
        <w:t xml:space="preserve"> Виталия Максимовича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</w:t>
      </w:r>
      <w:r>
        <w:rPr>
          <w:sz w:val="27"/>
        </w:rPr>
        <w:t>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E03FBF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адрес (государственное учреждение – Отделение Пенсионного фонда Российской Федерации по адрес)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адрес банка России//УФК по адрес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</w:t>
      </w:r>
      <w:r>
        <w:rPr>
          <w:sz w:val="27"/>
        </w:rPr>
        <w:t>олучателя: 03100643000000017500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E03FBF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E03FBF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Назначение платежа: «Штраф за административное правонарушение», наименование территориального органа ПФР, протокол об административном правонару</w:t>
      </w:r>
      <w:r>
        <w:rPr>
          <w:sz w:val="27"/>
        </w:rPr>
        <w:t xml:space="preserve">шении № 182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E03FBF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E03FBF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</w:t>
      </w:r>
      <w:r>
        <w:rPr>
          <w:sz w:val="27"/>
        </w:rPr>
        <w:t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3FBF">
      <w:pPr>
        <w:ind w:firstLine="708"/>
        <w:jc w:val="both"/>
      </w:pPr>
      <w:r>
        <w:rPr>
          <w:sz w:val="27"/>
        </w:rPr>
        <w:t>При отсутствии документа, с</w:t>
      </w:r>
      <w:r>
        <w:rPr>
          <w:sz w:val="27"/>
        </w:rPr>
        <w:t>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E03FBF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</w:t>
      </w:r>
      <w:r>
        <w:rPr>
          <w:sz w:val="27"/>
        </w:rPr>
        <w:t xml:space="preserve">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03FBF" w:rsidP="00AB58B8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F"/>
    <w:rsid w:val="00AB58B8"/>
    <w:rsid w:val="00E03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