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04BE1" w:rsidP="00FC6C8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5-72-490/2018 </w:t>
      </w:r>
    </w:p>
    <w:p w:rsidR="00A04BE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A04BE1">
      <w:pPr>
        <w:jc w:val="both"/>
      </w:pPr>
      <w:r>
        <w:rPr>
          <w:sz w:val="28"/>
        </w:rPr>
        <w:t xml:space="preserve">08 ноября 2018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04BE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A04BE1">
      <w:pPr>
        <w:ind w:left="4860"/>
        <w:jc w:val="both"/>
      </w:pPr>
      <w:r>
        <w:rPr>
          <w:b/>
          <w:sz w:val="28"/>
        </w:rPr>
        <w:t>Кучмина</w:t>
      </w:r>
      <w:r>
        <w:rPr>
          <w:b/>
          <w:sz w:val="28"/>
        </w:rPr>
        <w:t xml:space="preserve"> Анатолия Андреевича, </w:t>
      </w:r>
    </w:p>
    <w:p w:rsidR="00A04BE1">
      <w:pPr>
        <w:ind w:left="4860"/>
        <w:jc w:val="both"/>
      </w:pPr>
      <w:r>
        <w:rPr>
          <w:sz w:val="28"/>
        </w:rPr>
        <w:t>паспортные данные адрес, гражданина Российской Федерации, работающего директором Об</w:t>
      </w:r>
      <w:r>
        <w:rPr>
          <w:sz w:val="28"/>
        </w:rPr>
        <w:t xml:space="preserve">щества с ограниченной ответственностью «СТЕПРЕЙСИНГ ТИМ» (наименование организации), ранее не привлекаемого к административной ответственности, зарегистрированного и проживающего по адресу: адрес, </w:t>
      </w:r>
    </w:p>
    <w:p w:rsidR="00A04BE1">
      <w:pPr>
        <w:jc w:val="both"/>
      </w:pPr>
      <w:r>
        <w:rPr>
          <w:sz w:val="28"/>
        </w:rPr>
        <w:t>о привлечении его к административной ответственности за пр</w:t>
      </w:r>
      <w:r>
        <w:rPr>
          <w:sz w:val="28"/>
        </w:rPr>
        <w:t xml:space="preserve">авонарушение, предусмотренное ч. 1 ст. 15.6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A04BE1" w:rsidP="00FC6C8D">
      <w:pPr>
        <w:jc w:val="center"/>
      </w:pPr>
      <w:r>
        <w:rPr>
          <w:b/>
          <w:sz w:val="28"/>
        </w:rPr>
        <w:t>УСТАНОВИЛ:</w:t>
      </w:r>
    </w:p>
    <w:p w:rsidR="00A04BE1">
      <w:pPr>
        <w:ind w:firstLine="708"/>
        <w:jc w:val="both"/>
      </w:pPr>
      <w:r>
        <w:rPr>
          <w:sz w:val="28"/>
        </w:rPr>
        <w:t xml:space="preserve">17 октября 2018 года старшим государственным налоговым инспектором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наимен</w:t>
      </w:r>
      <w:r>
        <w:rPr>
          <w:sz w:val="28"/>
        </w:rPr>
        <w:t xml:space="preserve">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составлен протокол об административном правонарушении № 3816 по ч. 1 ст. 15.6 Кодекса РФ, в части непредставления в установленный п. 1 ст. 333.15 Налогового кодекса РФ срок в налоговый орган - в Межрайонную ИФНС России № 6 п</w:t>
      </w:r>
      <w:r>
        <w:rPr>
          <w:sz w:val="28"/>
        </w:rPr>
        <w:t>о Республике Крым по адрес</w:t>
      </w:r>
      <w:r>
        <w:rPr>
          <w:sz w:val="28"/>
        </w:rPr>
        <w:t xml:space="preserve"> г. Евпатория Республики Крым срок налоговой декларации по водному налогу за 2 квартал 2018 года, срок предоставления которой не позднее 20.07.2018 года включительно. Фактически налоговая декларация по водному налогу за 2 квартал </w:t>
      </w:r>
      <w:r>
        <w:rPr>
          <w:sz w:val="28"/>
        </w:rPr>
        <w:t>2018 года по наименование организации была представлена в Межрайонную инспекцию Федеральной налоговой службы России № 6 по Республике Крым 02.08.2018 года, то есть с пропуском установленного законом срока.</w:t>
      </w:r>
    </w:p>
    <w:p w:rsidR="00A04BE1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</w:t>
      </w:r>
      <w:r>
        <w:rPr>
          <w:sz w:val="28"/>
        </w:rPr>
        <w:t xml:space="preserve">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 имеющемся в материалах дела об административном правонарушении. О причинах свое</w:t>
      </w:r>
      <w:r>
        <w:rPr>
          <w:sz w:val="28"/>
        </w:rPr>
        <w:t xml:space="preserve">й неявки суду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не сообщил. Ходатайств об отложении дела в суд не предоставил. </w:t>
      </w:r>
    </w:p>
    <w:p w:rsidR="00A04BE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</w:t>
      </w:r>
      <w:r>
        <w:rPr>
          <w:sz w:val="28"/>
        </w:rPr>
        <w:t>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>
        <w:rPr>
          <w:sz w:val="28"/>
        </w:rPr>
        <w:t>ия дела либо если такое ходатайство оставлено без удовлетворения.</w:t>
      </w:r>
    </w:p>
    <w:p w:rsidR="00A04BE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</w:t>
      </w:r>
      <w:r>
        <w:rPr>
          <w:sz w:val="28"/>
        </w:rPr>
        <w:t>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</w:t>
      </w:r>
      <w:r>
        <w:rPr>
          <w:sz w:val="28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04BE1">
      <w:pPr>
        <w:ind w:firstLine="708"/>
        <w:jc w:val="both"/>
      </w:pPr>
      <w:r>
        <w:rPr>
          <w:sz w:val="28"/>
        </w:rPr>
        <w:t>Руководствуясь положением ст. 25.1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что подтверждается уведомлением о вручении судебной повестки, имеющемся в материалах дела об </w:t>
      </w:r>
      <w:r>
        <w:rPr>
          <w:sz w:val="28"/>
        </w:rPr>
        <w:t>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</w:t>
      </w:r>
      <w:r>
        <w:rPr>
          <w:sz w:val="28"/>
        </w:rPr>
        <w:t>Кучмина</w:t>
      </w:r>
      <w:r>
        <w:rPr>
          <w:sz w:val="28"/>
        </w:rPr>
        <w:t xml:space="preserve"> А.А.</w:t>
      </w:r>
    </w:p>
    <w:p w:rsidR="00A04BE1">
      <w:pPr>
        <w:ind w:firstLine="708"/>
        <w:jc w:val="both"/>
      </w:pPr>
      <w:r>
        <w:rPr>
          <w:sz w:val="28"/>
        </w:rPr>
        <w:t>Исследовав материалы дела, мировой судья прише</w:t>
      </w:r>
      <w:r>
        <w:rPr>
          <w:sz w:val="28"/>
        </w:rPr>
        <w:t xml:space="preserve">л к выводу о наличии в действиях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04BE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3816 от 17 октября 2018 года, он был составлен в о</w:t>
      </w:r>
      <w:r>
        <w:rPr>
          <w:sz w:val="28"/>
        </w:rPr>
        <w:t xml:space="preserve">тношении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за то, что он 21.07.2018 года, являясь руководителем наименование организации, расположенного по адресу: адрес, адрес, допустил нарушение в части несвоевременного представления в установленный п. 1 ст. 333.15 Налогов</w:t>
      </w:r>
      <w:r>
        <w:rPr>
          <w:sz w:val="28"/>
        </w:rPr>
        <w:t>ого кодекса РФ срок в налоговый орган - в Межрайонную ИФНС России № 6</w:t>
      </w:r>
      <w:r>
        <w:rPr>
          <w:sz w:val="28"/>
        </w:rPr>
        <w:t xml:space="preserve"> по Республике Крым по адрес </w:t>
      </w:r>
      <w:r>
        <w:rPr>
          <w:sz w:val="28"/>
        </w:rPr>
        <w:t>г</w:t>
      </w:r>
      <w:r>
        <w:rPr>
          <w:sz w:val="28"/>
        </w:rPr>
        <w:t>. Евпатория Республики Крым срок налоговой декларации по водному налогу за 2 квартал 2018 года, срок предоставления которой не позднее 20.07.2018 года включи</w:t>
      </w:r>
      <w:r>
        <w:rPr>
          <w:sz w:val="28"/>
        </w:rPr>
        <w:t>тельно. Фактически налоговая декларация по водному налогу за 2 квартал 2018 года по наименование организации была представлена в Межрайонную инспекцию Федеральной налоговой службы России № 6 по Республике Крым 02.08.2018 года, то есть с пропуском установле</w:t>
      </w:r>
      <w:r>
        <w:rPr>
          <w:sz w:val="28"/>
        </w:rPr>
        <w:t>нного законом срока.</w:t>
      </w:r>
    </w:p>
    <w:p w:rsidR="00A04BE1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</w:t>
      </w:r>
      <w:r>
        <w:rPr>
          <w:sz w:val="28"/>
        </w:rPr>
        <w:t>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A04BE1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</w:t>
      </w:r>
      <w:r>
        <w:rPr>
          <w:sz w:val="28"/>
        </w:rPr>
        <w:t xml:space="preserve">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</w:t>
      </w:r>
      <w:r>
        <w:rPr>
          <w:sz w:val="28"/>
        </w:rPr>
        <w:t xml:space="preserve">асно которым </w:t>
      </w:r>
      <w:r>
        <w:rPr>
          <w:sz w:val="28"/>
        </w:rPr>
        <w:t>Кучмин</w:t>
      </w:r>
      <w:r>
        <w:rPr>
          <w:sz w:val="28"/>
        </w:rPr>
        <w:t xml:space="preserve"> А.А. является руководителем наименование организации, расположенного по адресу: адрес, адрес.</w:t>
      </w:r>
    </w:p>
    <w:p w:rsidR="00A04BE1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>
        <w:rPr>
          <w:sz w:val="28"/>
        </w:rPr>
        <w:t>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</w:t>
      </w:r>
      <w:r>
        <w:rPr>
          <w:sz w:val="28"/>
        </w:rPr>
        <w:t>тративного штрафа на должностных лиц - от трехсот до пятисот рублей.</w:t>
      </w:r>
    </w:p>
    <w:p w:rsidR="00A04BE1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подтверждены совокупностью доказательств, достоверность и допустимость которых сомнений не выз</w:t>
      </w:r>
      <w:r>
        <w:rPr>
          <w:sz w:val="28"/>
        </w:rPr>
        <w:t xml:space="preserve">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3816 от 17 октября 2018 года; копией выписки из ЕГРЮЛ, содержащей сведения о юридическом лице наименование организации (ОГРН 1159102015346), расположенном по адресу: адрес, адрес копией квитанцией о приеме </w:t>
      </w:r>
      <w:r>
        <w:rPr>
          <w:sz w:val="28"/>
        </w:rPr>
        <w:t>налоговой декларации (расчета) в электронном виде; подтверждение даты отправки.</w:t>
      </w:r>
    </w:p>
    <w:p w:rsidR="00A04BE1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наиме</w:t>
      </w:r>
      <w:r>
        <w:rPr>
          <w:sz w:val="28"/>
        </w:rPr>
        <w:t xml:space="preserve">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при составлении протокола об административном правонарушении соблюдены, должностное лицо для составления протокола уведомлялась надлежащим образом, присутствовала при его составлении.</w:t>
      </w:r>
    </w:p>
    <w:p w:rsidR="00A04BE1">
      <w:pPr>
        <w:jc w:val="both"/>
      </w:pPr>
      <w:r>
        <w:rPr>
          <w:sz w:val="28"/>
        </w:rPr>
        <w:t>Таким образом, изучив материалы дела, у</w:t>
      </w:r>
      <w:r>
        <w:rPr>
          <w:sz w:val="28"/>
        </w:rPr>
        <w:t xml:space="preserve">становлено, что в процессе рассмотрения настоящего дела, вина должностного лица –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в совершении указанного правонарушения установлена и доказан факт совершения должностным лицом – </w:t>
      </w:r>
      <w:r>
        <w:rPr>
          <w:sz w:val="28"/>
        </w:rPr>
        <w:t>руководителем наименование</w:t>
      </w:r>
      <w:r>
        <w:rPr>
          <w:sz w:val="28"/>
        </w:rPr>
        <w:t xml:space="preserve"> организации </w:t>
      </w:r>
      <w:r>
        <w:rPr>
          <w:sz w:val="28"/>
        </w:rPr>
        <w:t>Кучминым</w:t>
      </w:r>
      <w:r>
        <w:rPr>
          <w:sz w:val="28"/>
        </w:rPr>
        <w:t xml:space="preserve"> А.А.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A04BE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</w:t>
      </w:r>
      <w:r>
        <w:rPr>
          <w:sz w:val="28"/>
        </w:rPr>
        <w:t xml:space="preserve">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04BE1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мировой судья квалифицирует по </w:t>
      </w:r>
      <w:r>
        <w:rPr>
          <w:sz w:val="28"/>
        </w:rPr>
        <w:t>ч</w:t>
      </w:r>
      <w:r>
        <w:rPr>
          <w:sz w:val="28"/>
        </w:rPr>
        <w:t>. 1 ст. 1</w:t>
      </w:r>
      <w:r>
        <w:rPr>
          <w:sz w:val="28"/>
        </w:rPr>
        <w:t xml:space="preserve">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A04BE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</w:t>
      </w:r>
      <w:r>
        <w:rPr>
          <w:sz w:val="28"/>
        </w:rP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04BE1">
      <w:pPr>
        <w:jc w:val="both"/>
      </w:pPr>
      <w:r>
        <w:rPr>
          <w:sz w:val="28"/>
        </w:rPr>
        <w:t xml:space="preserve">В соответствии со ст. 3.1 Кодекса </w:t>
      </w:r>
      <w:r>
        <w:rPr>
          <w:sz w:val="28"/>
        </w:rPr>
        <w:t>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A04BE1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</w:t>
      </w:r>
      <w:r>
        <w:rPr>
          <w:sz w:val="28"/>
        </w:rPr>
        <w:t>Кучмина</w:t>
      </w:r>
      <w:r>
        <w:rPr>
          <w:sz w:val="28"/>
        </w:rPr>
        <w:t xml:space="preserve"> А.А., который, со</w:t>
      </w:r>
      <w:r>
        <w:rPr>
          <w:sz w:val="28"/>
        </w:rPr>
        <w:t xml:space="preserve">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штрафа в пределе санкции ч. 1 </w:t>
      </w:r>
      <w:r>
        <w:rPr>
          <w:sz w:val="28"/>
        </w:rPr>
        <w:t xml:space="preserve">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04BE1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04BE1" w:rsidP="00FC6C8D">
      <w:pPr>
        <w:jc w:val="center"/>
      </w:pPr>
      <w:r>
        <w:rPr>
          <w:b/>
          <w:sz w:val="28"/>
        </w:rPr>
        <w:t>ПОСТАНОВИЛ:</w:t>
      </w:r>
    </w:p>
    <w:p w:rsidR="00A04BE1">
      <w:pPr>
        <w:jc w:val="both"/>
      </w:pPr>
      <w:r>
        <w:rPr>
          <w:sz w:val="28"/>
        </w:rPr>
        <w:t>Должностное лицо - руководителя Общества с ограниченной ответственностью</w:t>
      </w:r>
      <w:r>
        <w:rPr>
          <w:sz w:val="28"/>
        </w:rPr>
        <w:t xml:space="preserve"> «СТЕПРЕЙСИНГ ТИМ» </w:t>
      </w:r>
      <w:r>
        <w:rPr>
          <w:sz w:val="28"/>
        </w:rPr>
        <w:t>Кучмина</w:t>
      </w:r>
      <w:r>
        <w:rPr>
          <w:sz w:val="28"/>
        </w:rPr>
        <w:t xml:space="preserve"> Анатолия Андреевича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административное наказание в ви</w:t>
      </w:r>
      <w:r>
        <w:rPr>
          <w:sz w:val="28"/>
        </w:rPr>
        <w:t>де штрафа в размере 300 (трехсот) рублей.</w:t>
      </w:r>
    </w:p>
    <w:p w:rsidR="00A04BE1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6 по Республике Крым; КБК 18211603030016000140, ОКТМО 35643470, получатель УФК по Республике Крым для Межрайонной ИФНС России № 6, ИНН 9110000024, КПП 911001001,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Республике Крым ЦБРФ открытый УФК по РК, БИК 043510001, УИН=0, назначение платежа – административный штраф.</w:t>
      </w:r>
    </w:p>
    <w:p w:rsidR="00A04BE1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04BE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</w:t>
      </w:r>
      <w:r>
        <w:rPr>
          <w:sz w:val="28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04BE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</w:t>
      </w:r>
      <w:r>
        <w:rPr>
          <w:sz w:val="28"/>
        </w:rPr>
        <w:t xml:space="preserve">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C6C8D">
      <w:pPr>
        <w:ind w:firstLine="708"/>
        <w:jc w:val="both"/>
      </w:pPr>
    </w:p>
    <w:p w:rsidR="00A04BE1"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04BE1">
      <w:pPr>
        <w:ind w:firstLine="708"/>
        <w:jc w:val="both"/>
      </w:pPr>
    </w:p>
    <w:sectPr w:rsidSect="00A04B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04BE1"/>
    <w:rsid w:val="00A04BE1"/>
    <w:rsid w:val="00FC6C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