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0530A4">
      <w:pPr>
        <w:jc w:val="right"/>
      </w:pPr>
      <w:r>
        <w:rPr>
          <w:sz w:val="28"/>
        </w:rPr>
        <w:t>Дело № 5-72-575/2018</w:t>
      </w:r>
    </w:p>
    <w:p w:rsidR="000530A4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0530A4">
      <w:r>
        <w:rPr>
          <w:sz w:val="28"/>
        </w:rPr>
        <w:t xml:space="preserve">26 декабря 2018 года 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0530A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гражданина:</w:t>
      </w:r>
    </w:p>
    <w:p w:rsidR="000530A4">
      <w:pPr>
        <w:spacing w:after="200"/>
        <w:ind w:left="709"/>
        <w:jc w:val="both"/>
      </w:pPr>
      <w:r>
        <w:rPr>
          <w:b/>
          <w:sz w:val="28"/>
        </w:rPr>
        <w:t>Манчук</w:t>
      </w:r>
      <w:r>
        <w:rPr>
          <w:b/>
          <w:sz w:val="28"/>
        </w:rPr>
        <w:t xml:space="preserve"> Александра Ивановича, </w:t>
      </w:r>
      <w:r>
        <w:rPr>
          <w:sz w:val="28"/>
        </w:rPr>
        <w:t xml:space="preserve">паспортные данные, гражданина Российской Федерации, ранее привлекаемого </w:t>
      </w:r>
      <w:r>
        <w:rPr>
          <w:sz w:val="28"/>
        </w:rPr>
        <w:t>к административной ответственности, образование среднее, холостого, несовершеннолетних детей не имеющего, не трудоустроенного, инвалидом не являющегося, зарегистрированного и проживающего по адресу: адрес</w:t>
      </w:r>
    </w:p>
    <w:p w:rsidR="000530A4">
      <w:pPr>
        <w:jc w:val="both"/>
      </w:pPr>
      <w:r>
        <w:rPr>
          <w:sz w:val="28"/>
        </w:rPr>
        <w:t>о привлечении его к административной ответственност</w:t>
      </w:r>
      <w:r>
        <w:rPr>
          <w:sz w:val="28"/>
        </w:rPr>
        <w:t>и за правонарушение, предусмотренное ст. 17.8 Кодекса Российской Федерации об административных правонарушениях</w:t>
      </w:r>
    </w:p>
    <w:p w:rsidR="000530A4">
      <w:pPr>
        <w:jc w:val="center"/>
      </w:pPr>
      <w:r>
        <w:rPr>
          <w:sz w:val="28"/>
        </w:rPr>
        <w:t>У С Т А Н О В И Л:</w:t>
      </w:r>
    </w:p>
    <w:p w:rsidR="000530A4">
      <w:pPr>
        <w:ind w:firstLine="708"/>
        <w:jc w:val="both"/>
      </w:pPr>
      <w:r>
        <w:rPr>
          <w:sz w:val="28"/>
        </w:rPr>
        <w:t xml:space="preserve">04 декабря 2018 года около 14 часов 45 минут гражданин </w:t>
      </w:r>
      <w:r>
        <w:rPr>
          <w:sz w:val="28"/>
        </w:rPr>
        <w:t>Манчук</w:t>
      </w:r>
      <w:r>
        <w:rPr>
          <w:sz w:val="28"/>
        </w:rPr>
        <w:t xml:space="preserve"> А.И., находясь в гостях у своего друга </w:t>
      </w:r>
      <w:r>
        <w:rPr>
          <w:sz w:val="28"/>
        </w:rPr>
        <w:t>фио</w:t>
      </w:r>
      <w:r>
        <w:rPr>
          <w:sz w:val="28"/>
        </w:rPr>
        <w:t xml:space="preserve"> являющегося должником</w:t>
      </w:r>
      <w:r>
        <w:rPr>
          <w:sz w:val="28"/>
        </w:rPr>
        <w:t xml:space="preserve"> по исполнительному производству, стал выталкивать с территории принадлежащей </w:t>
      </w:r>
      <w:r>
        <w:rPr>
          <w:sz w:val="28"/>
        </w:rPr>
        <w:t>фио</w:t>
      </w:r>
      <w:r>
        <w:rPr>
          <w:sz w:val="28"/>
        </w:rPr>
        <w:t xml:space="preserve">: адрес и не пропускать сотрудников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Саккому</w:t>
      </w:r>
      <w:r>
        <w:rPr>
          <w:sz w:val="28"/>
        </w:rPr>
        <w:t xml:space="preserve"> району для осуществления своих должностных обязанностей. Своими действиями </w:t>
      </w:r>
      <w:r>
        <w:rPr>
          <w:sz w:val="28"/>
        </w:rPr>
        <w:t>Манчук</w:t>
      </w:r>
      <w:r>
        <w:rPr>
          <w:sz w:val="28"/>
        </w:rPr>
        <w:t xml:space="preserve"> А.И. воспр</w:t>
      </w:r>
      <w:r>
        <w:rPr>
          <w:sz w:val="28"/>
        </w:rPr>
        <w:t xml:space="preserve">епятствовал законной деятельности судебных приставов, тем самым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530A4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Манчук</w:t>
      </w:r>
      <w:r>
        <w:rPr>
          <w:sz w:val="28"/>
        </w:rPr>
        <w:t xml:space="preserve"> А.И. не явился. О дне, времени и месте рассмотрения дела об административном правонаруше</w:t>
      </w:r>
      <w:r>
        <w:rPr>
          <w:sz w:val="28"/>
        </w:rPr>
        <w:t xml:space="preserve">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уведомлением о вручении судебной повестки, имеющейся в материалах дела. О причинах своей неявки суду </w:t>
      </w:r>
      <w:r>
        <w:rPr>
          <w:sz w:val="28"/>
        </w:rPr>
        <w:t>Манчук</w:t>
      </w:r>
      <w:r>
        <w:rPr>
          <w:sz w:val="28"/>
        </w:rPr>
        <w:t xml:space="preserve"> А.И. не сообщил. Ходатайств об отложении дела в суд не предоставил.</w:t>
      </w:r>
    </w:p>
    <w:p w:rsidR="000530A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</w:t>
      </w:r>
      <w:r>
        <w:rPr>
          <w:sz w:val="28"/>
        </w:rPr>
        <w:t>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</w:t>
      </w:r>
      <w:r>
        <w:rPr>
          <w:sz w:val="28"/>
        </w:rPr>
        <w:t>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530A4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</w:t>
      </w:r>
      <w:r>
        <w:rPr>
          <w:sz w:val="28"/>
        </w:rPr>
        <w:t xml:space="preserve">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</w:t>
      </w:r>
      <w:r>
        <w:rPr>
          <w:sz w:val="28"/>
        </w:rPr>
        <w:t>считается извещенным о времени и месте судебного р</w:t>
      </w:r>
      <w:r>
        <w:rPr>
          <w:sz w:val="28"/>
        </w:rPr>
        <w:t>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</w:t>
      </w:r>
      <w:r>
        <w:rPr>
          <w:sz w:val="28"/>
        </w:rPr>
        <w:t xml:space="preserve">е в случае возвращения почтового отправления с отметкой об истечении срока хранения. </w:t>
      </w:r>
    </w:p>
    <w:p w:rsidR="000530A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фио</w:t>
      </w:r>
      <w:r>
        <w:rPr>
          <w:sz w:val="28"/>
        </w:rPr>
        <w:t xml:space="preserve"> извещен надлежащим образом о дне и времени рассмотрения дела об административного правонарушении</w:t>
      </w:r>
      <w:r>
        <w:rPr>
          <w:sz w:val="28"/>
        </w:rPr>
        <w:t>, что подтверждается телефонограммой, имеющейся в материалах дела об административном правонарушении, наличие ходатайства о рассмотрении дела в его отсутствие, а также отсутствие ходатайств об отложении дела, мировой судья считает возможным рассмотреть дел</w:t>
      </w:r>
      <w:r>
        <w:rPr>
          <w:sz w:val="28"/>
        </w:rPr>
        <w:t xml:space="preserve">о об административном правонарушение в отсутствие </w:t>
      </w:r>
      <w:r>
        <w:rPr>
          <w:sz w:val="28"/>
        </w:rPr>
        <w:t>Манчук</w:t>
      </w:r>
      <w:r>
        <w:rPr>
          <w:sz w:val="28"/>
        </w:rPr>
        <w:t xml:space="preserve"> А.И.</w:t>
      </w:r>
    </w:p>
    <w:p w:rsidR="000530A4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</w:t>
      </w:r>
      <w:r>
        <w:rPr>
          <w:sz w:val="28"/>
        </w:rPr>
        <w:t xml:space="preserve">еспечению установленного порядка деятельности судов, находящегося при исполнении служебных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>, влечет наложение адм</w:t>
      </w:r>
      <w:r>
        <w:rPr>
          <w:sz w:val="28"/>
        </w:rPr>
        <w:t>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0530A4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Манчук</w:t>
      </w:r>
      <w:r>
        <w:rPr>
          <w:sz w:val="28"/>
        </w:rPr>
        <w:t xml:space="preserve"> А.И. подтверждается: протоколом об административном правонарушении № 1541/18/82020 от 04.12.2018</w:t>
      </w:r>
      <w:r>
        <w:rPr>
          <w:sz w:val="28"/>
        </w:rPr>
        <w:t xml:space="preserve"> года; копией постановления от 15.12.2017 года по материалу об административном правонарушении № 5-72-456/2017; копией постановления о возбуждении исполнительного производства № 5571/18/82020-ИП от 19.03.2018 года. </w:t>
      </w:r>
    </w:p>
    <w:p w:rsidR="000530A4">
      <w:pPr>
        <w:spacing w:line="280" w:lineRule="atLeast"/>
        <w:ind w:firstLine="708"/>
        <w:jc w:val="both"/>
      </w:pPr>
      <w:r>
        <w:rPr>
          <w:sz w:val="28"/>
        </w:rPr>
        <w:t>Таким образом, мировой судья считает, чт</w:t>
      </w:r>
      <w:r>
        <w:rPr>
          <w:sz w:val="28"/>
        </w:rPr>
        <w:t xml:space="preserve">о вина </w:t>
      </w:r>
      <w:r>
        <w:rPr>
          <w:sz w:val="28"/>
        </w:rPr>
        <w:t>Манчук</w:t>
      </w:r>
      <w:r>
        <w:rPr>
          <w:sz w:val="28"/>
        </w:rPr>
        <w:t xml:space="preserve"> А.И. в совершении административного правонарушения полностью доказана, его действия следует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530A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</w:t>
      </w:r>
      <w:r>
        <w:rPr>
          <w:sz w:val="28"/>
        </w:rPr>
        <w:t>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530A4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– не установлен</w:t>
      </w:r>
      <w:r>
        <w:rPr>
          <w:sz w:val="28"/>
        </w:rPr>
        <w:t>о.</w:t>
      </w:r>
    </w:p>
    <w:p w:rsidR="000530A4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0530A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</w:t>
      </w:r>
      <w:r>
        <w:rPr>
          <w:sz w:val="28"/>
        </w:rPr>
        <w:t xml:space="preserve">стративную ответственность, учитывая данные о личности </w:t>
      </w:r>
      <w:r>
        <w:rPr>
          <w:sz w:val="28"/>
        </w:rPr>
        <w:t>Манчук</w:t>
      </w:r>
      <w:r>
        <w:rPr>
          <w:sz w:val="28"/>
        </w:rPr>
        <w:t xml:space="preserve"> А.И., ранее привлекаемого к административной ответственности, а также, учитывая имущественное положение лица, привлекаемого к </w:t>
      </w:r>
      <w:r>
        <w:rPr>
          <w:sz w:val="28"/>
        </w:rPr>
        <w:t>административной ответственности, мировой судья пришел к выводу о во</w:t>
      </w:r>
      <w:r>
        <w:rPr>
          <w:sz w:val="28"/>
        </w:rPr>
        <w:t>зможности назначить ему наказание в виде административного штрафа на граждан в нижнем пределе санкции ст. 17.8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530A4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0530A4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0530A4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sz w:val="28"/>
        </w:rPr>
        <w:t>Манчук</w:t>
      </w:r>
      <w:r>
        <w:rPr>
          <w:sz w:val="28"/>
        </w:rPr>
        <w:t xml:space="preserve"> Александра Ива</w:t>
      </w:r>
      <w:r>
        <w:rPr>
          <w:sz w:val="28"/>
        </w:rPr>
        <w:t xml:space="preserve">новича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1000 (одной тысячи) рублей. </w:t>
      </w:r>
    </w:p>
    <w:p w:rsidR="000530A4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</w:t>
      </w:r>
      <w:r>
        <w:rPr>
          <w:sz w:val="28"/>
        </w:rPr>
        <w:t xml:space="preserve">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адрес, ИНН получателя: 7702835613, КПП 910201001, Расчётный счет: 40101810335100010001, БИК Банка</w:t>
      </w:r>
      <w:r>
        <w:rPr>
          <w:sz w:val="28"/>
        </w:rPr>
        <w:t xml:space="preserve"> получателя 043510001, ОКТМО 35721000, КБК 32211617000016017140, УИН 322 82020 18000 1541 017. </w:t>
      </w:r>
    </w:p>
    <w:p w:rsidR="000530A4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0530A4">
      <w:pPr>
        <w:ind w:firstLine="708"/>
        <w:jc w:val="both"/>
      </w:pPr>
      <w:r>
        <w:rPr>
          <w:sz w:val="28"/>
        </w:rPr>
        <w:t>В случае</w:t>
      </w:r>
      <w:r>
        <w:rPr>
          <w:sz w:val="28"/>
        </w:rPr>
        <w:t xml:space="preserve">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</w:t>
      </w:r>
      <w:r>
        <w:rPr>
          <w:sz w:val="28"/>
        </w:rPr>
        <w:t>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</w:t>
      </w:r>
      <w:r>
        <w:rPr>
          <w:sz w:val="28"/>
        </w:rPr>
        <w:t xml:space="preserve">идесяти часов. </w:t>
      </w:r>
    </w:p>
    <w:p w:rsidR="000530A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>Крым, со дня вручения или получения копии постановления.</w:t>
      </w:r>
    </w:p>
    <w:p w:rsidR="003F2D98">
      <w:pPr>
        <w:ind w:firstLine="708"/>
        <w:jc w:val="both"/>
      </w:pPr>
    </w:p>
    <w:p w:rsidR="000530A4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530A4"/>
    <w:sectPr w:rsidSect="000530A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530A4"/>
    <w:rsid w:val="000530A4"/>
    <w:rsid w:val="003F2D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