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E3F3C">
      <w:pPr>
        <w:spacing w:after="160" w:line="259" w:lineRule="auto"/>
        <w:jc w:val="right"/>
      </w:pPr>
      <w:r>
        <w:rPr>
          <w:sz w:val="28"/>
        </w:rPr>
        <w:t xml:space="preserve">Дело № 5-72-576/2019 </w:t>
      </w:r>
    </w:p>
    <w:p w:rsidR="000E3F3C">
      <w:pPr>
        <w:spacing w:after="160" w:line="259" w:lineRule="auto"/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Л Е Н И Е</w:t>
      </w:r>
    </w:p>
    <w:p w:rsidR="000E3F3C">
      <w:pPr>
        <w:spacing w:after="160" w:line="259" w:lineRule="auto"/>
        <w:ind w:firstLine="708"/>
      </w:pPr>
      <w:r>
        <w:rPr>
          <w:sz w:val="28"/>
        </w:rPr>
        <w:t xml:space="preserve">26 декабря 2019 года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0E3F3C" w:rsidP="00F4640C">
      <w:pPr>
        <w:spacing w:after="160" w:line="259" w:lineRule="auto"/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</w:t>
      </w:r>
      <w:r>
        <w:rPr>
          <w:sz w:val="28"/>
        </w:rPr>
        <w:t xml:space="preserve">лица, привлекаемого к административной ответственности – Халилова Э.А., потерпевшей </w:t>
      </w:r>
      <w:r>
        <w:rPr>
          <w:sz w:val="28"/>
        </w:rPr>
        <w:t>Халиловой</w:t>
      </w:r>
      <w:r>
        <w:rPr>
          <w:sz w:val="28"/>
        </w:rPr>
        <w:t xml:space="preserve"> С.И., рассмотрев в открытом судебном заседании дело об административном правонарушение, поступившее из Отдела 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отноше</w:t>
      </w:r>
      <w:r>
        <w:rPr>
          <w:sz w:val="28"/>
        </w:rPr>
        <w:t xml:space="preserve">нии: </w:t>
      </w:r>
    </w:p>
    <w:p w:rsidR="000E3F3C">
      <w:pPr>
        <w:spacing w:after="160"/>
        <w:ind w:left="4248"/>
        <w:jc w:val="both"/>
      </w:pPr>
      <w:r>
        <w:rPr>
          <w:b/>
          <w:sz w:val="28"/>
        </w:rPr>
        <w:t xml:space="preserve">Халилова Эмиль </w:t>
      </w:r>
      <w:r>
        <w:rPr>
          <w:b/>
          <w:sz w:val="28"/>
        </w:rPr>
        <w:t>Аниповича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 Джизак адрес </w:t>
      </w:r>
      <w:r>
        <w:rPr>
          <w:sz w:val="28"/>
        </w:rPr>
        <w:t>Уз</w:t>
      </w:r>
      <w:r>
        <w:rPr>
          <w:sz w:val="28"/>
        </w:rPr>
        <w:t>.С</w:t>
      </w:r>
      <w:r>
        <w:rPr>
          <w:sz w:val="28"/>
        </w:rPr>
        <w:t>СР</w:t>
      </w:r>
      <w:r>
        <w:rPr>
          <w:sz w:val="28"/>
        </w:rPr>
        <w:t>, гражданина Российской Федерации, имеющего среднее образование, женатого, имеющего на иждивении троих малолетних детей, официально не трудоустроенного, зарегистрированного и проживающего</w:t>
      </w:r>
      <w:r>
        <w:rPr>
          <w:sz w:val="28"/>
        </w:rPr>
        <w:t xml:space="preserve"> по адресу: адрес,</w:t>
      </w:r>
    </w:p>
    <w:p w:rsidR="000E3F3C">
      <w:pPr>
        <w:spacing w:after="160" w:line="307" w:lineRule="atLeast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12.24 Кодекса Российской Федерации об административных правонарушениях, </w:t>
      </w:r>
    </w:p>
    <w:p w:rsidR="000E3F3C">
      <w:pPr>
        <w:spacing w:after="160" w:line="259" w:lineRule="auto"/>
        <w:jc w:val="center"/>
      </w:pPr>
      <w:r>
        <w:rPr>
          <w:b/>
          <w:sz w:val="28"/>
        </w:rPr>
        <w:t>У С Т А Н О В И Л:</w:t>
      </w:r>
    </w:p>
    <w:p w:rsidR="000E3F3C">
      <w:pPr>
        <w:ind w:firstLine="708"/>
        <w:jc w:val="both"/>
      </w:pPr>
      <w:r>
        <w:rPr>
          <w:sz w:val="28"/>
        </w:rPr>
        <w:t xml:space="preserve">Халилов Э.А. дата, </w:t>
      </w:r>
      <w:r>
        <w:rPr>
          <w:sz w:val="28"/>
        </w:rPr>
        <w:t>в</w:t>
      </w:r>
      <w:r>
        <w:rPr>
          <w:sz w:val="28"/>
        </w:rPr>
        <w:t xml:space="preserve"> время, на адрес + 700 м, уп</w:t>
      </w:r>
      <w:r>
        <w:rPr>
          <w:sz w:val="28"/>
        </w:rPr>
        <w:t xml:space="preserve">равляя транспортным средством автомобилем марки - марка автомобиля, государственный регистрационный знак К671МУ82, в нарушение требований п. 10.1 ПДД РФ, не выбрал безопасную скорость движения, не учел дорожную обстановку, в результате чего допустил выезд </w:t>
      </w:r>
      <w:r>
        <w:rPr>
          <w:sz w:val="28"/>
        </w:rPr>
        <w:t xml:space="preserve">за пределы проезжей части вправо с последующим опрокидыванием. В результате пассажир автомобиля Халилова С.И. получила телесные повреждения средней тяжести, что подтверждается заключением эксперта № 1122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0E3F3C">
      <w:pPr>
        <w:ind w:firstLine="708"/>
        <w:jc w:val="both"/>
      </w:pPr>
      <w:r>
        <w:rPr>
          <w:sz w:val="28"/>
        </w:rPr>
        <w:t>В судебном заседании Халилов Э.А. вину приз</w:t>
      </w:r>
      <w:r>
        <w:rPr>
          <w:sz w:val="28"/>
        </w:rPr>
        <w:t xml:space="preserve">нал и пояснил, что при указанных в протоколе об административном правонарушении обстоятельствах дата, </w:t>
      </w:r>
      <w:r>
        <w:rPr>
          <w:sz w:val="28"/>
        </w:rPr>
        <w:t>в</w:t>
      </w:r>
      <w:r>
        <w:rPr>
          <w:sz w:val="28"/>
        </w:rPr>
        <w:t xml:space="preserve"> время, на адрес + 700 м он управлял транспортным средством автомобилем марки - марка автомобиля, государственный регистрационный знак К671МУ82, не справ</w:t>
      </w:r>
      <w:r>
        <w:rPr>
          <w:sz w:val="28"/>
        </w:rPr>
        <w:t xml:space="preserve">ившись с управлением, допустил выезд за пределы проезжей части с последующим опрокидыванием. В содеянном раскаялся. Обращал внимание суда, на то, что вероятнее всего лопнуло колесо, в колесе </w:t>
      </w:r>
      <w:r>
        <w:rPr>
          <w:sz w:val="28"/>
        </w:rPr>
        <w:t>была обнаружена дырка. Двигался с небольшой скоростью, трасса был</w:t>
      </w:r>
      <w:r>
        <w:rPr>
          <w:sz w:val="28"/>
        </w:rPr>
        <w:t xml:space="preserve">а после мелкого дождя. Пассажиру </w:t>
      </w:r>
      <w:r>
        <w:rPr>
          <w:sz w:val="28"/>
        </w:rPr>
        <w:t>Халиловой</w:t>
      </w:r>
      <w:r>
        <w:rPr>
          <w:sz w:val="28"/>
        </w:rPr>
        <w:t xml:space="preserve"> С.И., которая является его </w:t>
      </w:r>
      <w:r>
        <w:rPr>
          <w:sz w:val="28"/>
        </w:rPr>
        <w:t>матерью</w:t>
      </w:r>
      <w:r>
        <w:rPr>
          <w:sz w:val="28"/>
        </w:rPr>
        <w:t xml:space="preserve"> были причинены телесные повреждения средней степени тяжести. Ему телесные повреждения причинены не были. В содеянном раскаялся.</w:t>
      </w:r>
    </w:p>
    <w:p w:rsidR="000E3F3C">
      <w:pPr>
        <w:ind w:firstLine="708"/>
        <w:jc w:val="both"/>
      </w:pPr>
      <w:r>
        <w:rPr>
          <w:sz w:val="28"/>
        </w:rPr>
        <w:t>Выслушав Халилова Э.А., потерпевшую Халилову С.И.,</w:t>
      </w:r>
      <w:r>
        <w:rPr>
          <w:sz w:val="28"/>
        </w:rPr>
        <w:t xml:space="preserve"> исследовав материалы дела, суд пришел к выводу о наличии в действиях Халилова Э.А. состава правонарушения, предусмотренного ст. 12.24 ч.2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0E3F3C">
      <w:pPr>
        <w:ind w:firstLine="708"/>
        <w:jc w:val="both"/>
      </w:pPr>
      <w:r>
        <w:rPr>
          <w:sz w:val="28"/>
        </w:rPr>
        <w:t xml:space="preserve">Согласно пояснениям потерпевшей </w:t>
      </w:r>
      <w:r>
        <w:rPr>
          <w:sz w:val="28"/>
        </w:rPr>
        <w:t>Халиловой</w:t>
      </w:r>
      <w:r>
        <w:rPr>
          <w:sz w:val="28"/>
        </w:rPr>
        <w:t xml:space="preserve"> С.И., допрошенной в ходе судебного рассмотре</w:t>
      </w:r>
      <w:r>
        <w:rPr>
          <w:sz w:val="28"/>
        </w:rPr>
        <w:t xml:space="preserve">ния дела, последняя пояснила, что при указанных в протоколе об административном правонарушении обстоятельствах, произошло дорожно-транспортное происшествие, в результате которого ей были причинены телесные повреждения средней степени тяжести и она </w:t>
      </w:r>
      <w:r>
        <w:rPr>
          <w:sz w:val="28"/>
        </w:rPr>
        <w:t>была</w:t>
      </w:r>
      <w:r>
        <w:rPr>
          <w:sz w:val="28"/>
        </w:rPr>
        <w:t xml:space="preserve"> гос</w:t>
      </w:r>
      <w:r>
        <w:rPr>
          <w:sz w:val="28"/>
        </w:rPr>
        <w:t xml:space="preserve">питализировала в медицинское учреждение. Не оспаривала суть изложенных в протоколе об административном правонарушении обстоятельств. По мере административного наказания просила строго не наказывать. Претензий материального и морального характера не имеет. </w:t>
      </w:r>
    </w:p>
    <w:p w:rsidR="000E3F3C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052308 от дата, он был составлен в отношении Халилова Э.А. за то, что он дата, </w:t>
      </w:r>
      <w:r>
        <w:rPr>
          <w:sz w:val="28"/>
        </w:rPr>
        <w:t>в</w:t>
      </w:r>
      <w:r>
        <w:rPr>
          <w:sz w:val="28"/>
        </w:rPr>
        <w:t xml:space="preserve"> время, на адрес + 700 м, управляя транспортным средством автомобилем марки - марка автомобиля, государственный р</w:t>
      </w:r>
      <w:r>
        <w:rPr>
          <w:sz w:val="28"/>
        </w:rPr>
        <w:t xml:space="preserve">егистрационный знак К671МУ82, в нарушение требований п. 10.1 ПДД РФ, не выбрал безопасную скорость движения, не учел дорожную обстановку, в результате чего допустил выезд за пределы проезжей части вправо с последующим опрокидыванием. В результате пассажир </w:t>
      </w:r>
      <w:r>
        <w:rPr>
          <w:sz w:val="28"/>
        </w:rPr>
        <w:t xml:space="preserve">автомобиля Халилова С.И. получила телесные повреждения средней тяжести, что подтверждается заключением эксперта № 1122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0E3F3C">
      <w:pPr>
        <w:ind w:firstLine="708"/>
        <w:jc w:val="both"/>
      </w:pPr>
      <w:r>
        <w:rPr>
          <w:sz w:val="28"/>
        </w:rPr>
        <w:t>Как усматривается из протокола осмотра места происшествия от дата, составленного с участием двух понятых, а также таблицей иллюс</w:t>
      </w:r>
      <w:r>
        <w:rPr>
          <w:sz w:val="28"/>
        </w:rPr>
        <w:t xml:space="preserve">траций к нему, и схемы к протоколу осмотра места происшествия от дата, на адрес + 700 м, зафиксированы следы и обстоятельства дорожно-транспортного происшествия с участием автомобиля марки - марка автомобиля, государственный регистрационный знак К671МУ82, </w:t>
      </w:r>
      <w:r>
        <w:rPr>
          <w:sz w:val="28"/>
        </w:rPr>
        <w:t>с указанием места расположения данного транспортного средства, дорожных знаков и дорожной</w:t>
      </w:r>
      <w:r>
        <w:rPr>
          <w:sz w:val="28"/>
        </w:rPr>
        <w:t xml:space="preserve"> разметки, сведения в которых полностью согласуются с пояснениями Халилова Э.А. и потерпевшей </w:t>
      </w:r>
      <w:r>
        <w:rPr>
          <w:sz w:val="28"/>
        </w:rPr>
        <w:t>Халиловой</w:t>
      </w:r>
      <w:r>
        <w:rPr>
          <w:sz w:val="28"/>
        </w:rPr>
        <w:t xml:space="preserve"> С.И. об обстоятельствах дорожно-транспортного происшествия с их</w:t>
      </w:r>
      <w:r>
        <w:rPr>
          <w:sz w:val="28"/>
        </w:rPr>
        <w:t xml:space="preserve"> участием (</w:t>
      </w:r>
      <w:r>
        <w:rPr>
          <w:sz w:val="28"/>
        </w:rPr>
        <w:t>л</w:t>
      </w:r>
      <w:r>
        <w:rPr>
          <w:sz w:val="28"/>
        </w:rPr>
        <w:t>.д. 8-18, 19-21, 22).</w:t>
      </w:r>
    </w:p>
    <w:p w:rsidR="000E3F3C">
      <w:pPr>
        <w:ind w:firstLine="708"/>
        <w:jc w:val="both"/>
      </w:pPr>
      <w:r>
        <w:rPr>
          <w:sz w:val="28"/>
        </w:rPr>
        <w:t xml:space="preserve">Согласно акта о выявленных недостатках в эксплуатационном состоянии автомобильной дороги (улицы), железнодорожного переезда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на участке адрес + 700 м, недостатков в эксплуатационном состоянии автомобильной дороги н</w:t>
      </w:r>
      <w:r>
        <w:rPr>
          <w:sz w:val="28"/>
        </w:rPr>
        <w:t>е выявлено (л.д. 23).</w:t>
      </w:r>
    </w:p>
    <w:p w:rsidR="000E3F3C">
      <w:pPr>
        <w:ind w:firstLine="708"/>
        <w:jc w:val="both"/>
      </w:pPr>
      <w:r>
        <w:rPr>
          <w:sz w:val="28"/>
        </w:rPr>
        <w:t xml:space="preserve">Согласно акта о выявленных недостатках в эксплуатационном состоянии автомобильной дороги (улицы), железнодорожного переезда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на участке адрес + 900 м, недостатки УДС отсутствуют (л.д. 24).</w:t>
      </w:r>
    </w:p>
    <w:p w:rsidR="000E3F3C">
      <w:pPr>
        <w:ind w:firstLine="708"/>
        <w:jc w:val="both"/>
      </w:pPr>
      <w:r>
        <w:rPr>
          <w:sz w:val="28"/>
        </w:rPr>
        <w:t>Согласно заключению эксперта № 1122 о</w:t>
      </w:r>
      <w:r>
        <w:rPr>
          <w:sz w:val="28"/>
        </w:rPr>
        <w:t xml:space="preserve">т дата, у гражданки </w:t>
      </w:r>
      <w:r>
        <w:rPr>
          <w:sz w:val="28"/>
        </w:rPr>
        <w:t>Халиловой</w:t>
      </w:r>
      <w:r>
        <w:rPr>
          <w:sz w:val="28"/>
        </w:rPr>
        <w:t xml:space="preserve"> С.И. обнаружены телесные повреждения </w:t>
      </w:r>
      <w:r>
        <w:rPr>
          <w:rFonts w:ascii="Bookman Old Style" w:eastAsia="Bookman Old Style" w:hAnsi="Bookman Old Style" w:cs="Bookman Old Style"/>
          <w:sz w:val="28"/>
        </w:rPr>
        <w:t xml:space="preserve">в виде кровоподтеков в области правого </w:t>
      </w:r>
      <w:r>
        <w:rPr>
          <w:rFonts w:ascii="Bookman Old Style" w:eastAsia="Bookman Old Style" w:hAnsi="Bookman Old Style" w:cs="Bookman Old Style"/>
          <w:sz w:val="28"/>
        </w:rPr>
        <w:t>надплечья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с распространением на правую надключичную область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правую боковую поверхность шеи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подчелюстную область справа шее слева</w:t>
      </w:r>
      <w:r>
        <w:rPr>
          <w:sz w:val="28"/>
        </w:rPr>
        <w:t xml:space="preserve">; </w:t>
      </w:r>
      <w:r>
        <w:rPr>
          <w:rFonts w:ascii="Bookman Old Style" w:eastAsia="Bookman Old Style" w:hAnsi="Bookman Old Style" w:cs="Bookman Old Style"/>
          <w:sz w:val="28"/>
        </w:rPr>
        <w:t>сотрясение головн</w:t>
      </w:r>
      <w:r>
        <w:rPr>
          <w:rFonts w:ascii="Bookman Old Style" w:eastAsia="Bookman Old Style" w:hAnsi="Bookman Old Style" w:cs="Bookman Old Style"/>
          <w:sz w:val="28"/>
        </w:rPr>
        <w:t xml:space="preserve">ого мозга </w:t>
      </w:r>
      <w:r>
        <w:rPr>
          <w:sz w:val="28"/>
        </w:rPr>
        <w:t>(</w:t>
      </w:r>
      <w:r>
        <w:rPr>
          <w:rFonts w:ascii="Bookman Old Style" w:eastAsia="Bookman Old Style" w:hAnsi="Bookman Old Style" w:cs="Bookman Old Style"/>
          <w:sz w:val="28"/>
        </w:rPr>
        <w:t>подтвержденного неврологической симптоматикой</w:t>
      </w:r>
      <w:r>
        <w:rPr>
          <w:sz w:val="28"/>
        </w:rPr>
        <w:t>);</w:t>
      </w:r>
      <w:r>
        <w:rPr>
          <w:sz w:val="28"/>
        </w:rPr>
        <w:t xml:space="preserve"> </w:t>
      </w:r>
      <w:r>
        <w:rPr>
          <w:rFonts w:ascii="Bookman Old Style" w:eastAsia="Bookman Old Style" w:hAnsi="Bookman Old Style" w:cs="Bookman Old Style"/>
          <w:sz w:val="28"/>
        </w:rPr>
        <w:t xml:space="preserve">закрытого перелома правой ключицы </w:t>
      </w:r>
      <w:r>
        <w:rPr>
          <w:sz w:val="28"/>
        </w:rPr>
        <w:t>(</w:t>
      </w:r>
      <w:r>
        <w:rPr>
          <w:rFonts w:ascii="Bookman Old Style" w:eastAsia="Bookman Old Style" w:hAnsi="Bookman Old Style" w:cs="Bookman Old Style"/>
          <w:sz w:val="28"/>
        </w:rPr>
        <w:t>подтвержденного рентгенологическим исследованием и заключением травматолога</w:t>
      </w:r>
      <w:r>
        <w:rPr>
          <w:sz w:val="28"/>
        </w:rPr>
        <w:t xml:space="preserve">), </w:t>
      </w:r>
      <w:r>
        <w:rPr>
          <w:rFonts w:ascii="Bookman Old Style" w:eastAsia="Bookman Old Style" w:hAnsi="Bookman Old Style" w:cs="Bookman Old Style"/>
          <w:sz w:val="28"/>
        </w:rPr>
        <w:t xml:space="preserve">которые образовались </w:t>
      </w:r>
      <w:r>
        <w:rPr>
          <w:sz w:val="28"/>
        </w:rPr>
        <w:t>дата</w:t>
      </w:r>
      <w:r>
        <w:rPr>
          <w:rFonts w:ascii="Bookman Old Style" w:eastAsia="Bookman Old Style" w:hAnsi="Bookman Old Style" w:cs="Bookman Old Style"/>
          <w:sz w:val="28"/>
        </w:rPr>
        <w:t xml:space="preserve"> от действия тупых предметов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 xml:space="preserve">возможно при обстоятельствах </w:t>
      </w:r>
      <w:r>
        <w:rPr>
          <w:rFonts w:ascii="Bookman Old Style" w:eastAsia="Bookman Old Style" w:hAnsi="Bookman Old Style" w:cs="Bookman Old Style"/>
          <w:sz w:val="28"/>
        </w:rPr>
        <w:t xml:space="preserve">ДТП </w:t>
      </w:r>
      <w:r>
        <w:rPr>
          <w:sz w:val="28"/>
        </w:rPr>
        <w:t>(</w:t>
      </w:r>
      <w:r>
        <w:rPr>
          <w:rFonts w:ascii="Bookman Old Style" w:eastAsia="Bookman Old Style" w:hAnsi="Bookman Old Style" w:cs="Bookman Old Style"/>
          <w:sz w:val="28"/>
        </w:rPr>
        <w:t>опрокидывание автомобиля</w:t>
      </w:r>
      <w:r>
        <w:rPr>
          <w:sz w:val="28"/>
        </w:rPr>
        <w:t xml:space="preserve">). </w:t>
      </w:r>
      <w:r>
        <w:rPr>
          <w:sz w:val="28"/>
        </w:rPr>
        <w:t xml:space="preserve">Степень вреда здоровья, указанных телесных повреждений, как образовавшихся </w:t>
      </w:r>
      <w:r>
        <w:rPr>
          <w:sz w:val="28"/>
        </w:rPr>
        <w:t>одномоментно</w:t>
      </w:r>
      <w:r>
        <w:rPr>
          <w:sz w:val="28"/>
        </w:rPr>
        <w:t xml:space="preserve"> или в быстрой последовательности одно за</w:t>
      </w:r>
      <w:r>
        <w:rPr>
          <w:b/>
          <w:sz w:val="28"/>
        </w:rPr>
        <w:t xml:space="preserve"> </w:t>
      </w:r>
      <w:r>
        <w:rPr>
          <w:sz w:val="28"/>
        </w:rPr>
        <w:t>другим, от однократного травмирующего воздействия, следует определять по тому критерию, который</w:t>
      </w:r>
      <w:r>
        <w:rPr>
          <w:sz w:val="28"/>
        </w:rPr>
        <w:t xml:space="preserve"> соответствует большей степени тяжести вреда (п. 11 «Медицинских критериев определения степени тяжести вреда, причиненного здоровью человека», утвержденных Приказом М3 и СР РФ от дата № 194н).</w:t>
      </w:r>
      <w:r>
        <w:rPr>
          <w:sz w:val="28"/>
        </w:rPr>
        <w:t xml:space="preserve"> Указанные телесные повреждения причинили СРЕДНЕЙ тяжести вред з</w:t>
      </w:r>
      <w:r>
        <w:rPr>
          <w:sz w:val="28"/>
        </w:rPr>
        <w:t>доровью, как повлекшие временное нарушение функции органов и (или) систем (временная нетрудоспособность), продолжительностью свыше трех недель (более 21 дня) (согласно п. 7.1.«Медицинских критериев определения степени тяжести вреда, причиненного здоровью ч</w:t>
      </w:r>
      <w:r>
        <w:rPr>
          <w:sz w:val="28"/>
        </w:rPr>
        <w:t xml:space="preserve">еловека», утвержденных Приказом М3 и СР РФ </w:t>
      </w:r>
      <w:r>
        <w:rPr>
          <w:sz w:val="28"/>
        </w:rPr>
        <w:t>от</w:t>
      </w:r>
      <w:r>
        <w:rPr>
          <w:sz w:val="28"/>
        </w:rPr>
        <w:t xml:space="preserve"> дата № 194н) (л.д. 31-32).</w:t>
      </w:r>
    </w:p>
    <w:p w:rsidR="000E3F3C">
      <w:pPr>
        <w:ind w:firstLine="708"/>
        <w:jc w:val="both"/>
      </w:pPr>
      <w:r>
        <w:rPr>
          <w:sz w:val="28"/>
        </w:rPr>
        <w:t>Как усматривается из протокола о направлении Халилова Э.А. на медицинское освидетельствование серии 61 АК телефон от дата, основанием для направления Халилова Э.А. послужило: дорожно-</w:t>
      </w:r>
      <w:r>
        <w:rPr>
          <w:sz w:val="28"/>
        </w:rPr>
        <w:t>транспортное происшествие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ф</w:t>
      </w:r>
      <w:r>
        <w:rPr>
          <w:sz w:val="28"/>
        </w:rPr>
        <w:t>ио</w:t>
      </w:r>
      <w:r>
        <w:rPr>
          <w:sz w:val="28"/>
        </w:rPr>
        <w:t xml:space="preserve"> изъявил согласие на прохождение медицинского освидетельствование, что подтверждается его подписью в соответствующей графе данного протокола (л.д. 26).</w:t>
      </w:r>
    </w:p>
    <w:p w:rsidR="000E3F3C">
      <w:pPr>
        <w:ind w:firstLine="708"/>
        <w:jc w:val="both"/>
      </w:pPr>
      <w:r>
        <w:rPr>
          <w:sz w:val="28"/>
        </w:rPr>
        <w:t>Согласно акта медицинского освидетельствования на состояние опьянения (алк</w:t>
      </w:r>
      <w:r>
        <w:rPr>
          <w:sz w:val="28"/>
        </w:rPr>
        <w:t xml:space="preserve">огольного, наркологического или иного токсического) № 307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у </w:t>
      </w:r>
      <w:r>
        <w:rPr>
          <w:sz w:val="28"/>
        </w:rPr>
        <w:t>освидетельствуемого</w:t>
      </w:r>
      <w:r>
        <w:rPr>
          <w:sz w:val="28"/>
        </w:rPr>
        <w:t xml:space="preserve"> Халилова Э.А. состояние опьянения не установлено (л.д. 27).</w:t>
      </w:r>
    </w:p>
    <w:p w:rsidR="000E3F3C">
      <w:pPr>
        <w:ind w:firstLine="708"/>
        <w:jc w:val="both"/>
      </w:pPr>
      <w:r>
        <w:rPr>
          <w:sz w:val="28"/>
        </w:rPr>
        <w:t>Порядок проведения медицинского освидетельствования установлен Инструкцией по проведению медицинского освид</w:t>
      </w:r>
      <w:r>
        <w:rPr>
          <w:sz w:val="28"/>
        </w:rPr>
        <w:t xml:space="preserve">етельствования на состояние опьянения лица, которое управляет транспортным средством, и заполнению учетной формы 307/У-05 «Акт медицинского освидетельствования на состояние опьянения лица, которое управляет транспортным средством» (приложение № 3 </w:t>
      </w:r>
      <w:r>
        <w:rPr>
          <w:sz w:val="28"/>
        </w:rPr>
        <w:t>к Приказу</w:t>
      </w:r>
      <w:r>
        <w:rPr>
          <w:sz w:val="28"/>
        </w:rPr>
        <w:t xml:space="preserve"> министерства здравоохранения Российской Федерации от дата № 308 «О медицинском освидетельствовании на состояние опьянения).</w:t>
      </w:r>
    </w:p>
    <w:p w:rsidR="000E3F3C">
      <w:pPr>
        <w:ind w:firstLine="708"/>
        <w:jc w:val="both"/>
      </w:pPr>
      <w:r>
        <w:rPr>
          <w:sz w:val="28"/>
        </w:rPr>
        <w:t xml:space="preserve">Медицинское освидетельствование Халилова Э.А. на состояние опьянения проведено с соблюдением требований, предусмотренных указанной </w:t>
      </w:r>
      <w:r>
        <w:rPr>
          <w:sz w:val="28"/>
        </w:rPr>
        <w:t>выше Инструкцией, в медицинской организации, имеющей лицензию на осуществление медицинской деятельности, включающей работы и услуги по медицинскому (наркологическому) освидетельствованию, врачом, прошедшим подготовку по вопросам проведения медицинского осв</w:t>
      </w:r>
      <w:r>
        <w:rPr>
          <w:sz w:val="28"/>
        </w:rPr>
        <w:t>идетельствования на состояние опьянения лиц, которые управляют транспортными средствами, по программе, утвержденной приказом Минздрава России от дата № 308.</w:t>
      </w:r>
    </w:p>
    <w:p w:rsidR="000E3F3C">
      <w:pPr>
        <w:ind w:firstLine="708"/>
        <w:jc w:val="both"/>
      </w:pPr>
      <w:r>
        <w:rPr>
          <w:sz w:val="28"/>
        </w:rPr>
        <w:t>Согласно п. 10.1 ПДД РФ, водитель должен вести транспортное средство со скоростью, не превышающей у</w:t>
      </w:r>
      <w:r>
        <w:rPr>
          <w:sz w:val="28"/>
        </w:rPr>
        <w:t xml:space="preserve">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 Скорость движения должна обеспечивать водителю </w:t>
      </w:r>
      <w:r>
        <w:rPr>
          <w:sz w:val="28"/>
        </w:rPr>
        <w:t xml:space="preserve">возможность постоянного </w:t>
      </w:r>
      <w:r>
        <w:rPr>
          <w:sz w:val="28"/>
        </w:rPr>
        <w:t>контроля за</w:t>
      </w:r>
      <w:r>
        <w:rPr>
          <w:sz w:val="28"/>
        </w:rPr>
        <w:t xml:space="preserve"> движением транспортного средства для выполнения требований Правил. При возникновении опасности для движения, которую водитель в состоянии обнаружить, он должен принять возможные меры к снижению скорости вплоть до останов</w:t>
      </w:r>
      <w:r>
        <w:rPr>
          <w:sz w:val="28"/>
        </w:rPr>
        <w:t>ки транспортного средства.</w:t>
      </w:r>
    </w:p>
    <w:p w:rsidR="000E3F3C">
      <w:pPr>
        <w:ind w:firstLine="708"/>
        <w:jc w:val="both"/>
      </w:pPr>
      <w:r>
        <w:rPr>
          <w:sz w:val="28"/>
        </w:rPr>
        <w:t xml:space="preserve">Принимая во внимание совокупность вышеизложенных доказательств, суд приходит к выводу о том, что Халилов Э.А. в нарушение требований вышеприведенных Правил дорожного движения, не выбрал безопасную скорость движения, не учел </w:t>
      </w:r>
      <w:r>
        <w:rPr>
          <w:sz w:val="28"/>
        </w:rPr>
        <w:t xml:space="preserve">дорожную обстановку, в результате чего допустил выезд за пределы проезжей части вправо с последующем опрокидыванием, повлекшее причинение средней тяжести вреда здоровью </w:t>
      </w:r>
      <w:r>
        <w:rPr>
          <w:sz w:val="28"/>
        </w:rPr>
        <w:t>Халиловой</w:t>
      </w:r>
      <w:r>
        <w:rPr>
          <w:sz w:val="28"/>
        </w:rPr>
        <w:t xml:space="preserve"> С.И. </w:t>
      </w:r>
    </w:p>
    <w:p w:rsidR="000E3F3C">
      <w:pPr>
        <w:ind w:firstLine="708"/>
        <w:jc w:val="both"/>
      </w:pPr>
      <w:r>
        <w:rPr>
          <w:sz w:val="28"/>
        </w:rPr>
        <w:t>При таких обстоятельствах в действиях Халилова Э.А.. имеется состав пра</w:t>
      </w:r>
      <w:r>
        <w:rPr>
          <w:sz w:val="28"/>
        </w:rPr>
        <w:t xml:space="preserve">вонарушения, предусмотренного ст. 12.24 ч.2 </w:t>
      </w:r>
      <w:r>
        <w:rPr>
          <w:sz w:val="28"/>
        </w:rPr>
        <w:t>КоАП</w:t>
      </w:r>
      <w:r>
        <w:rPr>
          <w:sz w:val="28"/>
        </w:rPr>
        <w:t xml:space="preserve"> РФ, а именно нарушение Правил дорожного движения, повлекшее причинение средней тяжести вреда здоровью потерпевшего.</w:t>
      </w:r>
    </w:p>
    <w:p w:rsidR="000E3F3C">
      <w:pPr>
        <w:ind w:firstLine="708"/>
        <w:jc w:val="both"/>
      </w:pPr>
      <w:r>
        <w:rPr>
          <w:sz w:val="28"/>
        </w:rPr>
        <w:t>Согласно материалам дела Халилов Э.А. получал в установленном законом порядке право управле</w:t>
      </w:r>
      <w:r>
        <w:rPr>
          <w:sz w:val="28"/>
        </w:rPr>
        <w:t>ния транспортными средствами и водительское удостоверение телефон от дата, категория «А, А</w:t>
      </w:r>
      <w:r>
        <w:rPr>
          <w:sz w:val="28"/>
        </w:rPr>
        <w:t>1</w:t>
      </w:r>
      <w:r>
        <w:rPr>
          <w:sz w:val="28"/>
        </w:rPr>
        <w:t xml:space="preserve">, В, В1, М». </w:t>
      </w:r>
    </w:p>
    <w:p w:rsidR="000E3F3C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</w:t>
      </w:r>
      <w:r>
        <w:rPr>
          <w:sz w:val="28"/>
        </w:rPr>
        <w:t>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E3F3C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</w:t>
      </w:r>
      <w:r>
        <w:rPr>
          <w:sz w:val="28"/>
        </w:rPr>
        <w:t xml:space="preserve">нистративных правонарушениях при назначении административного наказания физическому лицу учитываются характер совершенного им </w:t>
      </w:r>
      <w:r>
        <w:rPr>
          <w:sz w:val="28"/>
        </w:rPr>
        <w:t>административного правонарушения, личность виновного, его имущественное положение, обстоятельства, смягчающие административную отв</w:t>
      </w:r>
      <w:r>
        <w:rPr>
          <w:sz w:val="28"/>
        </w:rPr>
        <w:t>етственность, и обстоятельства, отягчающие административную ответственность.</w:t>
      </w:r>
    </w:p>
    <w:p w:rsidR="000E3F3C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</w:t>
      </w:r>
      <w:r>
        <w:rPr>
          <w:sz w:val="28"/>
        </w:rPr>
        <w:t xml:space="preserve">ство по делу, мировым судьей не установлено. </w:t>
      </w:r>
    </w:p>
    <w:p w:rsidR="000E3F3C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 мировой судья признает полное признание вины, раскаяние в содеянном, нахождение на иждивении троих малолетних дет</w:t>
      </w:r>
      <w:r>
        <w:rPr>
          <w:sz w:val="28"/>
        </w:rPr>
        <w:t xml:space="preserve">ей. </w:t>
      </w:r>
    </w:p>
    <w:p w:rsidR="000E3F3C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 мировым судьей не установлено.</w:t>
      </w:r>
    </w:p>
    <w:p w:rsidR="000E3F3C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</w:t>
      </w:r>
      <w:r>
        <w:rPr>
          <w:sz w:val="28"/>
        </w:rPr>
        <w:t>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</w:t>
      </w:r>
      <w:r>
        <w:rPr>
          <w:sz w:val="28"/>
        </w:rPr>
        <w:t>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</w:t>
      </w:r>
      <w:r>
        <w:rPr>
          <w:sz w:val="28"/>
        </w:rPr>
        <w:t>ивого баланса публичных и частных интересов в рамках административного судопроизводства</w:t>
      </w:r>
    </w:p>
    <w:p w:rsidR="000E3F3C">
      <w:pPr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</w:t>
      </w:r>
      <w:r>
        <w:rPr>
          <w:sz w:val="28"/>
        </w:rPr>
        <w:t>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</w:t>
      </w:r>
      <w:r>
        <w:rPr>
          <w:sz w:val="28"/>
        </w:rPr>
        <w:t>ате подобных нарушений Правил дорожного движения, при наличии вредных последствий, причинивших средней тяжести вред здоровью, пассажиру транспортного средства</w:t>
      </w:r>
      <w:r>
        <w:rPr>
          <w:sz w:val="28"/>
        </w:rPr>
        <w:t xml:space="preserve">, </w:t>
      </w:r>
      <w:r>
        <w:rPr>
          <w:sz w:val="28"/>
        </w:rPr>
        <w:t>наличие обстоятельств, смягчающих административную ответственность, отсутствие обстоятельств, от</w:t>
      </w:r>
      <w:r>
        <w:rPr>
          <w:sz w:val="28"/>
        </w:rPr>
        <w:t xml:space="preserve">ягчающих административную ответственность, учитывая данные о личности Халилова Э.А., ранее не привлекался к административной ответственности за совершение аналогичных правонарушений в области дорожного движения, и принимая во внимание мнение потерпевшего </w:t>
      </w:r>
      <w:r>
        <w:rPr>
          <w:sz w:val="28"/>
        </w:rPr>
        <w:t>Х</w:t>
      </w:r>
      <w:r>
        <w:rPr>
          <w:sz w:val="28"/>
        </w:rPr>
        <w:t>алиловой</w:t>
      </w:r>
      <w:r>
        <w:rPr>
          <w:sz w:val="28"/>
        </w:rPr>
        <w:t xml:space="preserve"> С.И., не имеющей претензий материального и морального характера к ее сыну - Халилову Э.А. и не настаивающей на назначении строгого наказания</w:t>
      </w:r>
      <w:r>
        <w:rPr>
          <w:sz w:val="28"/>
        </w:rPr>
        <w:t>, мировой судья пришел к выводу о возможности назначения административного наказания в виде штрафа в нижнем</w:t>
      </w:r>
      <w:r>
        <w:rPr>
          <w:sz w:val="28"/>
        </w:rPr>
        <w:t xml:space="preserve"> пределе, установленного санкцией ст. 12.24 ч.2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наказания.</w:t>
      </w:r>
    </w:p>
    <w:p w:rsidR="000E3F3C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0E3F3C">
      <w:pPr>
        <w:ind w:firstLine="708"/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0E3F3C">
      <w:pPr>
        <w:ind w:firstLine="708"/>
        <w:jc w:val="both"/>
      </w:pPr>
      <w:r>
        <w:rPr>
          <w:b/>
          <w:sz w:val="28"/>
        </w:rPr>
        <w:t xml:space="preserve">Халилова Эмиль </w:t>
      </w:r>
      <w:r>
        <w:rPr>
          <w:b/>
          <w:sz w:val="28"/>
        </w:rPr>
        <w:t>Аниповича</w:t>
      </w:r>
      <w:r>
        <w:rPr>
          <w:sz w:val="28"/>
        </w:rPr>
        <w:t xml:space="preserve"> признать виновным в совершении администра</w:t>
      </w:r>
      <w:r>
        <w:rPr>
          <w:sz w:val="28"/>
        </w:rPr>
        <w:t xml:space="preserve">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2 ст. 12.24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10 000 (десяти тысяч) рублей.</w:t>
      </w:r>
    </w:p>
    <w:p w:rsidR="000E3F3C">
      <w:pPr>
        <w:ind w:firstLine="708"/>
        <w:jc w:val="both"/>
      </w:pPr>
      <w:r>
        <w:rPr>
          <w:sz w:val="28"/>
        </w:rPr>
        <w:t>Штраф подлежит уплат</w:t>
      </w:r>
      <w:r>
        <w:rPr>
          <w:sz w:val="28"/>
        </w:rPr>
        <w:t xml:space="preserve">е по реквизитам: получатель УФК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получателя: Отделение по Республике Крым ЮГУ Центрального наименование организации, КБК телефон </w:t>
      </w:r>
      <w:r>
        <w:rPr>
          <w:sz w:val="28"/>
        </w:rPr>
        <w:t>телефон</w:t>
      </w:r>
      <w:r>
        <w:rPr>
          <w:sz w:val="28"/>
        </w:rPr>
        <w:t>, БИК телефон, ОКТМО телефон, УИН 1881</w:t>
      </w:r>
      <w:r>
        <w:rPr>
          <w:sz w:val="28"/>
        </w:rPr>
        <w:t>0491192600005694.</w:t>
      </w:r>
    </w:p>
    <w:p w:rsidR="000E3F3C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</w:t>
      </w:r>
      <w:r>
        <w:rPr>
          <w:sz w:val="28"/>
        </w:rPr>
        <w:t xml:space="preserve">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0E3F3C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</w:t>
      </w:r>
      <w:r>
        <w:rPr>
          <w:sz w:val="28"/>
        </w:rPr>
        <w:t>и административного штрафа в законную силу.</w:t>
      </w:r>
    </w:p>
    <w:p w:rsidR="000E3F3C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</w:t>
      </w:r>
      <w:r>
        <w:rPr>
          <w:sz w:val="28"/>
        </w:rPr>
        <w:t>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</w:t>
      </w:r>
      <w:r>
        <w:rPr>
          <w:sz w:val="28"/>
        </w:rPr>
        <w:t>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0E3F3C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</w:t>
      </w:r>
      <w:r>
        <w:rPr>
          <w:sz w:val="28"/>
        </w:rPr>
        <w:t xml:space="preserve">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F4640C">
      <w:pPr>
        <w:ind w:firstLine="708"/>
        <w:jc w:val="both"/>
      </w:pPr>
    </w:p>
    <w:p w:rsidR="000E3F3C" w:rsidP="00F4640C">
      <w:pPr>
        <w:spacing w:after="160"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0E3F3C">
      <w:pPr>
        <w:spacing w:after="160" w:line="259" w:lineRule="auto"/>
      </w:pPr>
    </w:p>
    <w:sectPr w:rsidSect="000E3F3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E3F3C"/>
    <w:rsid w:val="000E3F3C"/>
    <w:rsid w:val="00F464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