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5-73-44/2017</w:t>
      </w:r>
    </w:p>
    <w:p w:rsidR="00A77B3E"/>
    <w:p w:rsidR="00A77B3E">
      <w:r>
        <w:t>П О С Т А Н О В Л Е Н И Е</w:t>
      </w:r>
    </w:p>
    <w:p w:rsidR="00A77B3E">
      <w:r>
        <w:t xml:space="preserve">28 февраля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Межрайонной ИФНС России № 3 по Республике Крым в отношении руководителя  наименование организации </w:t>
      </w:r>
      <w:r>
        <w:t>Агаджаняна</w:t>
      </w:r>
      <w:r>
        <w:t xml:space="preserve"> </w:t>
      </w:r>
      <w:r>
        <w:t>Агвана</w:t>
      </w:r>
      <w:r>
        <w:t xml:space="preserve"> </w:t>
      </w:r>
      <w:r>
        <w:t>Кагибековича</w:t>
      </w:r>
      <w:r>
        <w:t>, паспортные данные, проживающего по адресу: адрес, временно з</w:t>
      </w:r>
      <w:r>
        <w:t xml:space="preserve">арегистрированного по адресу: адрес привлекаемого к административной ответственности по ст. 15.5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Агаджанян</w:t>
      </w:r>
      <w:r>
        <w:t xml:space="preserve"> А.К. будучи руководителем наименование организации, расположенного по адресу: адрес допустил нарушение п. 1 ст. 119 НК РФ</w:t>
      </w:r>
      <w:r>
        <w:t xml:space="preserve"> установленных законодательством о налогах и сборах сроков предоставления налоговой декларации в налоговый орган по месту учета, выразившееся в несвоевременном представлении в установленный п. 2 ст. 88, п. 5 ст. 174 НК РФ срок  налоговой декларации по нало</w:t>
      </w:r>
      <w:r>
        <w:t xml:space="preserve">гу на добавленную стоимость за период с дата по дата, по сроку не позднее дата, фактически представлена декларация дата,   за что  предусмотрена ответственность по ст. 15.5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Агаджанян</w:t>
      </w:r>
      <w:r>
        <w:t xml:space="preserve"> А.К. не явился, ходатайств об отложении дел</w:t>
      </w:r>
      <w:r>
        <w:t xml:space="preserve">а не поступило, в деле имеется телефонограмма об извещении о дате и времени рассмотрения дела, что является надлежащим извещением.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</w:t>
      </w:r>
      <w:r>
        <w:t xml:space="preserve">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</w:t>
      </w:r>
      <w:r>
        <w:t>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Мировой судья, изучив и оценив собранные по делу об административном правонарушении  доказательства в соответствии с требованиями статьи 26.11 Кодек</w:t>
      </w:r>
      <w:r>
        <w:t>са Российской Федерации об административных правонарушениях, пришел к следующему.</w:t>
      </w:r>
    </w:p>
    <w:p w:rsidR="00A77B3E">
      <w:r>
        <w:t>В соответствии со  ст.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</w:t>
      </w:r>
      <w:r>
        <w:t xml:space="preserve">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Вина руководителя наименование организации </w:t>
      </w:r>
      <w:r>
        <w:t>Агаджаняна</w:t>
      </w:r>
      <w:r>
        <w:t xml:space="preserve"> А.К.  в предъявленном прав</w:t>
      </w:r>
      <w:r>
        <w:t xml:space="preserve">онарушении доказана материалами дела, а именно: протоколом об административном правонарушении № 1087 от дата, выпиской из ЕГРЮЛ, копией акта налоговой проверки № 1603 от дата </w:t>
      </w:r>
    </w:p>
    <w:p w:rsidR="00A77B3E">
      <w:r>
        <w:t>Все указанные доказательства соответствуют в деталях и в целом друг другу, добыт</w:t>
      </w:r>
      <w:r>
        <w:t xml:space="preserve">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>Действия руководителя наименование организаци</w:t>
      </w:r>
      <w:r>
        <w:t xml:space="preserve">и </w:t>
      </w:r>
      <w:r>
        <w:t>Агаджаняна</w:t>
      </w:r>
      <w:r>
        <w:t xml:space="preserve"> А.К. мировой судья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мировой судья учитывает </w:t>
      </w:r>
      <w:r>
        <w:t>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>На  основании изложенног</w:t>
      </w:r>
      <w:r>
        <w:t xml:space="preserve">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</w:t>
      </w:r>
      <w:r>
        <w:tab/>
        <w:t xml:space="preserve">Признать руководителя  наименование организации </w:t>
      </w:r>
      <w:r>
        <w:t>Агаджаняна</w:t>
      </w:r>
      <w:r>
        <w:t xml:space="preserve"> </w:t>
      </w:r>
      <w:r>
        <w:t>Агвана</w:t>
      </w:r>
      <w:r>
        <w:t xml:space="preserve"> </w:t>
      </w:r>
      <w:r>
        <w:t>Кагибековича</w:t>
      </w:r>
      <w:r>
        <w:t xml:space="preserve"> виновным в совершении административного правонарушения, ответственность за которое предусмот</w:t>
      </w:r>
      <w:r>
        <w:t xml:space="preserve">рена ст. 15.5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A77B3E">
      <w:r>
        <w:t>Штраф подлежит зачислению по реквизитам:</w:t>
      </w:r>
    </w:p>
    <w:p w:rsidR="00A77B3E">
      <w:r>
        <w:t>Получатель платежа: УФК по Республике Крым (МИФНС России №3 по РК), Банк получателя: отделение по РК ЦБ</w:t>
      </w:r>
      <w:r>
        <w:t xml:space="preserve"> РФ, ИНН получателя: телефон, КПП получателя: телефон, номер счета получателя: ..., наименование организации получателя телефон, код классификации доходов бюджета: ... ОКТМО телефон, УИН 0.</w:t>
      </w:r>
    </w:p>
    <w:p w:rsidR="00A77B3E">
      <w:r>
        <w:t>Наименование платежа: денежные взыскания (штрафы) за административ</w:t>
      </w:r>
      <w:r>
        <w:t xml:space="preserve">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</w:t>
      </w:r>
      <w:r>
        <w:t>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 xml:space="preserve">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</w:t>
      </w:r>
      <w:r>
        <w:t>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0A42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233"/>
    <w:rsid w:val="000A4233"/>
    <w:rsid w:val="00A77B3E"/>
    <w:rsid w:val="00F00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2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