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5-73-62/2017</w:t>
      </w:r>
    </w:p>
    <w:p w:rsidR="00A77B3E">
      <w:r>
        <w:t>П О С Т А Н О В Л Е Н И Е</w:t>
      </w:r>
    </w:p>
    <w:p w:rsidR="00A77B3E"/>
    <w:p w:rsidR="00A77B3E">
      <w:r>
        <w:t xml:space="preserve">           01 марта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Поправко</w:t>
      </w:r>
      <w:r>
        <w:t xml:space="preserve"> Романа Юрьевича, паспортные </w:t>
      </w:r>
      <w:r>
        <w:t>данныеадрес</w:t>
      </w:r>
      <w:r>
        <w:t>, ...о адресу: адрес, ранее  привлекавше</w:t>
      </w:r>
      <w:r>
        <w:t>гося к административной ответственности,</w:t>
      </w:r>
    </w:p>
    <w:p w:rsidR="00A77B3E">
      <w:r>
        <w:t>У С Т А Н О В И Л:</w:t>
      </w:r>
    </w:p>
    <w:p w:rsidR="00A77B3E"/>
    <w:p w:rsidR="00A77B3E">
      <w:r>
        <w:t>Поправко</w:t>
      </w:r>
      <w:r>
        <w:t xml:space="preserve"> Р.Ю. постановлением по делу об административном правонарушении от дата был привлечен к административной ответственности по  ч. 2 ст. 12.3  </w:t>
      </w:r>
      <w:r>
        <w:t>КоАП</w:t>
      </w:r>
      <w:r>
        <w:t xml:space="preserve"> РФ и на него был наложен административный </w:t>
      </w:r>
      <w:r>
        <w:t xml:space="preserve">штраф в размере сумма. Однако в установленный законом срок </w:t>
      </w:r>
      <w:r>
        <w:t>Поправко</w:t>
      </w:r>
      <w:r>
        <w:t xml:space="preserve"> Р.Ю.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</w:t>
      </w:r>
      <w:r>
        <w:t xml:space="preserve">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Поправко</w:t>
      </w:r>
      <w:r>
        <w:t xml:space="preserve"> Р.Ю.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t xml:space="preserve">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</w:t>
      </w:r>
      <w: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Протокол в от</w:t>
      </w:r>
      <w:r>
        <w:t xml:space="preserve">ношении </w:t>
      </w:r>
      <w:r>
        <w:t>Поправко</w:t>
      </w:r>
      <w:r>
        <w:t xml:space="preserve"> Р.Ю.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Поправко</w:t>
      </w:r>
      <w:r>
        <w:t xml:space="preserve"> Р.Ю.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</w:t>
      </w:r>
      <w:r>
        <w:t>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Поправко</w:t>
      </w:r>
      <w:r>
        <w:t xml:space="preserve"> Р.Ю. в совершении административного правонарушения полностью доказана, его действия следует ква</w:t>
      </w:r>
      <w:r>
        <w:t xml:space="preserve">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>На  основании изложенного, руководствуясь ст. ст. 29.9,</w:t>
      </w:r>
      <w:r>
        <w:t xml:space="preserve"> 29.10  </w:t>
      </w:r>
      <w:r>
        <w:t>КоАП</w:t>
      </w:r>
      <w:r>
        <w:t xml:space="preserve"> РФ  мировой судья,                                                    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Признать </w:t>
      </w:r>
      <w:r>
        <w:t>Поправко</w:t>
      </w:r>
      <w:r>
        <w:t xml:space="preserve"> Романа Юрьевича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</w:t>
      </w:r>
      <w:r>
        <w:t xml:space="preserve">истративному наказанию в виде административного штрафа в размере сумма  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ЦБ РФ, ИНН получателя: телеф</w:t>
      </w:r>
      <w:r>
        <w:t>он, КПП телефон, расчётный счет: ...1, наименование организации получателя телефон, КБК ...0,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</w:t>
      </w:r>
      <w:r>
        <w:t>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</w:t>
      </w:r>
      <w:r>
        <w:t xml:space="preserve">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</w:t>
      </w:r>
      <w:r>
        <w:t>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1D54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4B2"/>
    <w:rsid w:val="001D54B2"/>
    <w:rsid w:val="00A77B3E"/>
    <w:rsid w:val="00DF15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