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Дело № 5-73-170/2017 </w:t>
      </w:r>
    </w:p>
    <w:p w:rsidR="00A77B3E">
      <w:r>
        <w:t xml:space="preserve">                                            </w:t>
      </w:r>
    </w:p>
    <w:p w:rsidR="00A77B3E">
      <w:r>
        <w:t>ПОСТАНОВЛЕНИЕ</w:t>
      </w:r>
    </w:p>
    <w:p w:rsidR="00A77B3E"/>
    <w:p w:rsidR="00A77B3E">
      <w:r>
        <w:t>12 июля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>
      <w:r>
        <w:t xml:space="preserve"> </w:t>
      </w:r>
      <w:r>
        <w:tab/>
      </w:r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Костюкова Е.В., с участием лица, привлекаемого к ответственности – </w:t>
      </w:r>
      <w:r>
        <w:t>Сербова</w:t>
      </w:r>
      <w:r>
        <w:t xml:space="preserve"> Валентина Сергеевича, рассмотрев в открытом судебном заседании материалы дела об административном правонарушении, поступившие из ОГИБДД МО МВД Рос</w:t>
      </w:r>
      <w:r>
        <w:t>сийской Федерации «</w:t>
      </w:r>
      <w:r>
        <w:t>Сакский</w:t>
      </w:r>
      <w:r>
        <w:t xml:space="preserve">», в отношении: </w:t>
      </w:r>
    </w:p>
    <w:p w:rsidR="00A77B3E">
      <w:r>
        <w:t>Сербова</w:t>
      </w:r>
      <w:r>
        <w:t xml:space="preserve"> ... паспортные данные, ..., зарегистрированного и проживающего по адресу: адрес, ..., </w:t>
      </w:r>
    </w:p>
    <w:p w:rsidR="00A77B3E">
      <w:r>
        <w:t>о привлечении его к административной ответственности за правонарушение, предусмотренное частью 1 статьи 12.8 Кодекса Р</w:t>
      </w:r>
      <w:r>
        <w:t xml:space="preserve">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>дата в время Сербов В.С. на адрес в адрес управлял транспортным средством – автомобилем марки марка автомобиля, государственный регистрационный знак ..., в состоянии алкогольно</w:t>
      </w:r>
      <w:r>
        <w:t xml:space="preserve">го опьянения, чем нарушил пункт 2.7 Правил дорожного движения Российской Федерации. </w:t>
      </w:r>
    </w:p>
    <w:p w:rsidR="00A77B3E">
      <w:r>
        <w:t>В судебном заседании Сербов В.С. вину признал и пояснил, что при указанных в протоколе об административном правонарушении обстоятельствах управлял транспортным средством -</w:t>
      </w:r>
      <w:r>
        <w:t xml:space="preserve"> автомобилем марки марка автомобиля, государственный регистрационный знак ... после употребления спиртных напитков, выпив две бутылки пива, хотел переставить свой автомобиль в другое место, поскольку возле автомобиля находилась шумная компания и он побоялс</w:t>
      </w:r>
      <w:r>
        <w:t>я за транспортное средство. Сев за руль автомобиля, был остановлен работниками правоохранительных органов, на предложение которых пройти освидетельствование на состояние алкогольного опьянения, он согласился и по результатам данного освидетельствования с п</w:t>
      </w:r>
      <w:r>
        <w:t>омощью специального технического средства измерения было установлено его нахождение в состоянии алкогольного опьянения, с результатами которого он был согласен. В содеянном раскаялся.</w:t>
      </w:r>
    </w:p>
    <w:p w:rsidR="00A77B3E">
      <w:r>
        <w:t xml:space="preserve">         Выслушав </w:t>
      </w:r>
      <w:r>
        <w:t>Сербова</w:t>
      </w:r>
      <w:r>
        <w:t xml:space="preserve"> В.С., исследовав материалы дела об администрат</w:t>
      </w:r>
      <w:r>
        <w:t xml:space="preserve">ивном правонарушении, мировой судья пришел к выводу о наличии в действиях </w:t>
      </w:r>
      <w:r>
        <w:t>Сербова</w:t>
      </w:r>
      <w:r>
        <w:t xml:space="preserve"> В.С. состава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>
      <w:r>
        <w:t>Согласно пункту 2.7 Правил дорожного движения Российской Федерации водителю запреща</w:t>
      </w:r>
      <w:r>
        <w:t xml:space="preserve">ется управлять транспортным средством в состоянии опьянения (алкогольного, наркотического или иного), под воздействием лекарственных </w:t>
      </w:r>
      <w:r>
        <w:t>препаратов, ухудшающих реакцию и внимание, в болезненном или утомленном состоянии, ставящем под угрозу безопасность движени</w:t>
      </w:r>
      <w:r>
        <w:t>я.</w:t>
      </w:r>
    </w:p>
    <w:p w:rsidR="00A77B3E">
      <w:r>
        <w:t xml:space="preserve"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>
      <w:r>
        <w:t>Согласно примечанию к указанной н</w:t>
      </w:r>
      <w:r>
        <w:t>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 наличием абсолютного эти</w:t>
      </w:r>
      <w:r>
        <w:t xml:space="preserve">лового  спирта  в концентрации, превышающей   возможную суммарную погрешность измерений, а именно 0,16 миллиграмма  на один литр выдыхаемого воздуха, или в случае наличия наркотических   средств или психотропных веществ в организме человека.  </w:t>
      </w:r>
    </w:p>
    <w:p w:rsidR="00A77B3E">
      <w:r>
        <w:t>Как усматрив</w:t>
      </w:r>
      <w:r>
        <w:t xml:space="preserve">ается из протокола об административном правонарушении адрес телефон от дата, для привлечения           </w:t>
      </w:r>
      <w:r>
        <w:t>Сербова</w:t>
      </w:r>
      <w:r>
        <w:t xml:space="preserve"> В.С. к административной ответственности, предусмотренной частью 1 статьи 12.8 Кодекса Российской Федерации об административных    правонарушениях</w:t>
      </w:r>
      <w:r>
        <w:t>, послужило то обстоятельство, что он дата в время на адрес в адрес, в нарушении п. 2.7 ПДД РФ, управлял транспортным средством – автомобилем марки марка автомобиля, государственный регистрационный знак ... с признаками опьянения: запах алкоголя изо рта, н</w:t>
      </w:r>
      <w:r>
        <w:t xml:space="preserve">еустойчивость позы, нарушение речи (л.д. 1). </w:t>
      </w:r>
    </w:p>
    <w:p w:rsidR="00A77B3E">
      <w:r>
        <w:t>Постановлением Правительства Российской Федерации от                     дата N 475 утверждены Правила освидетельствования лица, которое   управляет транспортным  средством,  на  состояние  алкогольного  опьяне</w:t>
      </w:r>
      <w:r>
        <w:t>ния и оформления его результатов, направления указанного лица на       медицинское освидетельствование на состояние опьянения,          медицинского освидетельствования этого лица на состояние опьянения и  оформления  его результатов  (далее ? Правила).</w:t>
      </w:r>
    </w:p>
    <w:p w:rsidR="00A77B3E">
      <w:r>
        <w:t xml:space="preserve">  </w:t>
      </w:r>
      <w:r>
        <w:t xml:space="preserve">       Факт нахождения </w:t>
      </w:r>
      <w:r>
        <w:t>Сербова</w:t>
      </w:r>
      <w:r>
        <w:t xml:space="preserve"> В.С.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освидетельствования с применением специального техни</w:t>
      </w:r>
      <w:r>
        <w:t xml:space="preserve">ческого средства измерения Анализатора паров </w:t>
      </w:r>
      <w:r>
        <w:t>Alcotest</w:t>
      </w:r>
      <w:r>
        <w:t xml:space="preserve"> 6810 </w:t>
      </w:r>
      <w:r>
        <w:t>Drager</w:t>
      </w:r>
      <w:r>
        <w:t xml:space="preserve">, заводской номер прибора ARAM 0612, установлено нахождение </w:t>
      </w:r>
      <w:r>
        <w:t>Сербова</w:t>
      </w:r>
      <w:r>
        <w:t xml:space="preserve"> В.С. в состоянии алкогольного опьянения с результатом анализа 0,77 мг/л, превышающей 0,16 мг/л ? возможную суммарную погреш</w:t>
      </w:r>
      <w:r>
        <w:t>ность  измерений, с результатом которого он согласился, что подтверждается его подписью в соответствующей графе данного акта (л.д. 4).</w:t>
      </w:r>
    </w:p>
    <w:p w:rsidR="00A77B3E">
      <w:r>
        <w:t xml:space="preserve">          Кроме того, изложенные в указанном акте выводы о нахождении </w:t>
      </w:r>
      <w:r>
        <w:t>Сербова</w:t>
      </w:r>
      <w:r>
        <w:t xml:space="preserve"> В.С. в состоянии алкогольного опьянения под</w:t>
      </w:r>
      <w:r>
        <w:t>тверждаются также бумажными носителями с записью результатов исследования, согласно которым определено наличие абсолютного этилового спирта в концентрации 0,77 миллиграмма на один литр выдыхаемого воздуха (л.д. 3).</w:t>
      </w:r>
    </w:p>
    <w:p w:rsidR="00A77B3E">
      <w:r>
        <w:t>В случаях, предусмотренных главой 27 и ст</w:t>
      </w:r>
      <w:r>
        <w:t>атьей 28.1.1 Кодекса Российской Федерации об административных правонарушениях, обязательно</w:t>
      </w:r>
    </w:p>
    <w:p w:rsidR="00A77B3E">
      <w:r>
        <w:t xml:space="preserve">присутствие понятых или применение видеозаписи. Понятой удостоверяет в протоколе своей подписью факт совершения в его присутствии процессуальных </w:t>
      </w:r>
      <w:r>
        <w:t>действий, их содержа</w:t>
      </w:r>
      <w:r>
        <w:t>ние и результаты (часть 2 статьи 25.7 Кодекса Российской Федерации об административных правонарушениях).</w:t>
      </w:r>
    </w:p>
    <w:p w:rsidR="00A77B3E"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</w:t>
      </w:r>
      <w:r>
        <w:t>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</w:t>
      </w:r>
      <w:r>
        <w:t>атов проводимого процессуального действия.</w:t>
      </w:r>
    </w:p>
    <w:p w:rsidR="00A77B3E">
      <w:r>
        <w:t>Как усматривается из материалов дела, дата должностным лицом ДПС ГИБДД МО МВД Российской Федерации «</w:t>
      </w:r>
      <w:r>
        <w:t>Сакский</w:t>
      </w:r>
      <w:r>
        <w:t xml:space="preserve">» в отношении </w:t>
      </w:r>
      <w:r>
        <w:t>Сербова</w:t>
      </w:r>
      <w:r>
        <w:t xml:space="preserve"> В.С. применены меры обеспечения производства по делу об административном правонаруше</w:t>
      </w:r>
      <w:r>
        <w:t>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>
      <w:r>
        <w:t xml:space="preserve">Факт управления </w:t>
      </w:r>
      <w:r>
        <w:t>Сербова</w:t>
      </w:r>
      <w:r>
        <w:t xml:space="preserve"> В.С. транспортным средством при указанных в протоколе об административном правонарушении обстоятельствах подтверж</w:t>
      </w:r>
      <w:r>
        <w:t>дается протоколом 61 АМ телефон об отстранении от управления транспортным средством от дата, согласно которому дата в время Сербов В.С. на адрес в адрес управлял транспортным средством – автомобилем марки марка автомобиля, государственный регистрационный з</w:t>
      </w:r>
      <w:r>
        <w:t>нак ...,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неустойчивость позы, нарушение речи), отстранен от управления транспортным средством до устран</w:t>
      </w:r>
      <w:r>
        <w:t>ения причин отстранения (л.д. 2).</w:t>
      </w:r>
    </w:p>
    <w:p w:rsidR="00A77B3E">
      <w: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A77B3E">
      <w:r>
        <w:t xml:space="preserve"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>
      <w:r>
        <w:t xml:space="preserve">          Учитывая вышеизложенные доказательств</w:t>
      </w:r>
      <w:r>
        <w:t xml:space="preserve">а в их совокупности, мировой судья приходит к выводу о законности выводов уполномоченного должностного лица о нахождении </w:t>
      </w:r>
      <w:r>
        <w:t>Сербова</w:t>
      </w:r>
      <w:r>
        <w:t xml:space="preserve"> В.С. в состоянии алкогольного опьянения, поскольку действия должностного лица по прохождению     </w:t>
      </w:r>
      <w:r>
        <w:t>Сербова</w:t>
      </w:r>
      <w:r>
        <w:t xml:space="preserve"> В.С. освидетельствован</w:t>
      </w:r>
      <w:r>
        <w:t>ия на состояние алкогольного опьянения соответствуют требованиям Правил.</w:t>
      </w:r>
    </w:p>
    <w:p w:rsidR="00A77B3E">
      <w:r>
        <w:t xml:space="preserve">           При таких обстоятельствах в действиях </w:t>
      </w:r>
      <w:r>
        <w:t>Сербова</w:t>
      </w:r>
      <w:r>
        <w:t xml:space="preserve"> В.С. имеется состав правонарушения, предусмотренного частью 1 статьи 12.8 Кодекса Российской Федерации об административных пра</w:t>
      </w:r>
      <w:r>
        <w:t>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ab/>
        <w:t>Как усматривается из материалов дела, Сербов В.С. в установленном законом порядке получал с</w:t>
      </w:r>
      <w:r>
        <w:t>пециальное право управления транспортными средствами и водительское удостоверение телефон от дата, выданное ГИБДД 8207, категории «В, В1» (л.д. 11).</w:t>
      </w:r>
    </w:p>
    <w:p w:rsidR="00A77B3E">
      <w:r>
        <w:t>Согласно части 2 статьи 4.1 Кодекса Российской Федерации об административных правонарушениях при назначении</w:t>
      </w:r>
      <w:r>
        <w:t xml:space="preserve">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</w:t>
      </w:r>
      <w:r>
        <w:t xml:space="preserve">административную ответственность.           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в содеянном, что суд признает обстоятельством, смягчающим административную ответственно</w:t>
      </w:r>
      <w:r>
        <w:t xml:space="preserve">сть, учитывая данные о личности </w:t>
      </w:r>
      <w:r>
        <w:t>Сербова</w:t>
      </w:r>
      <w:r>
        <w:t xml:space="preserve"> В.С., ранее не привлекаемого к административной ответственности, женатого, имеющего малолетнего ребенка, а также, учитывая имущественное положение лица, привлекаемого к административной ответственности – официально н</w:t>
      </w:r>
      <w:r>
        <w:t xml:space="preserve">етрудоустроенного,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t>КоАП</w:t>
      </w:r>
      <w:r>
        <w:t xml:space="preserve"> РФ.          </w:t>
      </w:r>
    </w:p>
    <w:p w:rsidR="00A77B3E">
      <w:r>
        <w:t>На основании изложенно</w:t>
      </w:r>
      <w:r>
        <w:t xml:space="preserve">го, руководствуясь статьями 29.9, 29.10 Кодекса Российской Федерации об административных правонарушениях, мировой судья </w:t>
      </w:r>
    </w:p>
    <w:p w:rsidR="00A77B3E">
      <w:r>
        <w:tab/>
        <w:t xml:space="preserve">                                              ПОСТАНОВИЛ: </w:t>
      </w:r>
    </w:p>
    <w:p w:rsidR="00A77B3E"/>
    <w:p w:rsidR="00A77B3E">
      <w:r>
        <w:t>Сербова</w:t>
      </w:r>
      <w:r>
        <w:t xml:space="preserve"> ... признать виновным в совершении административного правонарушени</w:t>
      </w:r>
      <w:r>
        <w:t>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</w:t>
      </w:r>
      <w:r>
        <w:t>ортными средствами на срок 1 (один) год 6 (шесть) месяцев.</w:t>
      </w:r>
    </w:p>
    <w:p w:rsidR="00A77B3E">
      <w:r>
        <w:t xml:space="preserve">          Штраф подлежит уплате по реквизитам: получатель УФК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 xml:space="preserve">/с ... банк получателя: КБК телефон </w:t>
      </w:r>
      <w:r>
        <w:t>телефон</w:t>
      </w:r>
      <w:r>
        <w:t>, БИК телефон, ОКТМО телефон, УИН ...</w:t>
      </w:r>
    </w:p>
    <w:p w:rsidR="00A77B3E">
      <w:r>
        <w:t>Об уплате штрафа необходимо сообщить, представив квитанцию или платежное поручение в канцелярию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</w:t>
      </w:r>
      <w:r>
        <w:t>адрес.</w:t>
      </w:r>
    </w:p>
    <w:p w:rsidR="00A77B3E"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>
        <w:t>тупления постановления о наложении административного штрафа в законную силу.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</w:t>
      </w:r>
      <w:r>
        <w:t>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>
        <w:t>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</w:t>
      </w:r>
      <w:r>
        <w:t xml:space="preserve">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</w:t>
      </w:r>
      <w:r>
        <w:t>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</w:t>
      </w:r>
      <w:r>
        <w:t xml:space="preserve"> орган в тот же срок. </w:t>
      </w:r>
    </w:p>
    <w:p w:rsidR="00A77B3E"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</w:t>
      </w:r>
      <w:r>
        <w:t>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</w:t>
      </w:r>
      <w:r>
        <w:t>ов.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</w:t>
      </w:r>
      <w:r>
        <w:t>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</w:t>
      </w:r>
      <w:r>
        <w:t xml:space="preserve">                  </w:t>
      </w:r>
      <w:r>
        <w:tab/>
      </w:r>
      <w:r>
        <w:tab/>
      </w:r>
      <w:r>
        <w:tab/>
      </w:r>
      <w:r>
        <w:tab/>
        <w:t xml:space="preserve"> Е.В. Костюкова</w:t>
      </w:r>
    </w:p>
    <w:p w:rsidR="00A77B3E">
      <w:r>
        <w:t xml:space="preserve">  </w:t>
      </w:r>
    </w:p>
    <w:p w:rsidR="00A77B3E"/>
    <w:p w:rsidR="00A77B3E"/>
    <w:p w:rsidR="00A77B3E"/>
    <w:p w:rsidR="00A77B3E"/>
    <w:p w:rsidR="00A77B3E"/>
    <w:sectPr w:rsidSect="00A610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080"/>
    <w:rsid w:val="00A61080"/>
    <w:rsid w:val="00A77B3E"/>
    <w:rsid w:val="00BE42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0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