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–       2      –</w:t>
      </w:r>
    </w:p>
    <w:p w:rsidR="00A77B3E">
      <w:r>
        <w:t xml:space="preserve">                                                                                       Дело № 5-73-173/2017                                             </w:t>
      </w:r>
    </w:p>
    <w:p w:rsidR="00A77B3E"/>
    <w:p w:rsidR="00A77B3E">
      <w:r>
        <w:t>П О С Т А Н О В Л Е Н И Е</w:t>
      </w:r>
    </w:p>
    <w:p w:rsidR="00A77B3E"/>
    <w:p w:rsidR="00A77B3E">
      <w:r>
        <w:t>02 августа 2017 года</w:t>
      </w:r>
      <w:r>
        <w:tab/>
      </w:r>
      <w:r>
        <w:tab/>
        <w:t xml:space="preserve">                     </w:t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</w:t>
      </w:r>
      <w:r>
        <w:tab/>
        <w:t xml:space="preserve">  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</w:t>
      </w:r>
      <w:r>
        <w:t>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Костюкова Е.В., рассмотрев дело об административном правонарушении, поступившее из ОГИБДД ОМВД России по ад</w:t>
      </w:r>
      <w:r>
        <w:t xml:space="preserve">рес, в отношении  </w:t>
      </w:r>
    </w:p>
    <w:p w:rsidR="00A77B3E">
      <w:r>
        <w:t>Сергушкина</w:t>
      </w:r>
      <w:r>
        <w:t xml:space="preserve"> ...                               </w:t>
      </w:r>
    </w:p>
    <w:p w:rsidR="00A77B3E">
      <w:r>
        <w:t xml:space="preserve">паспортные данные, ..., зарегистрированного по адресу: адрес, адрес УИН 18810423170530003936,     </w:t>
      </w:r>
    </w:p>
    <w:p w:rsidR="00A77B3E">
      <w:r>
        <w:t xml:space="preserve">о привлечении его к административной ответственности за правонарушение, предусмотренное ст. </w:t>
      </w:r>
      <w:r>
        <w:t xml:space="preserve">12.7 ч. 2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>Сергушкин</w:t>
      </w:r>
      <w:r>
        <w:t xml:space="preserve"> С.Н. дата в время на адрес управлял транспортным средством – мотоциклом без государственных регистрационных знаков, в нарушение пункта 2 "Основных </w:t>
      </w:r>
      <w:r>
        <w:t>положений по допуску транспортных средств к эксплуатации и обязанности должностных лиц по обеспечению безопасности дорожного движения", то есть совершил административное правонарушение, предусмотренное ст. 12.2 ч. 2 Кодекса РФ об административных правонару</w:t>
      </w:r>
      <w:r>
        <w:t>шениях.</w:t>
      </w:r>
    </w:p>
    <w:p w:rsidR="00A77B3E">
      <w:r>
        <w:t xml:space="preserve">           В судебные заседания, назначенные на дата и дата </w:t>
      </w:r>
      <w:r>
        <w:t>Сергушкин</w:t>
      </w:r>
      <w:r>
        <w:t xml:space="preserve"> С.Н. не явился. О дне, времени и месте рассмотрения дела об административном правонарушении извещен надлежащим образом, что подтверждается отчетом об отслеживании отправления с п</w:t>
      </w:r>
      <w:r>
        <w:t xml:space="preserve">очтовым идентификатором 29650012056028 с отметкой о том, что дата в время часов с отметкой «неудачная попытка вручения». Таким образом, </w:t>
      </w:r>
      <w:r>
        <w:t>Сергушкин</w:t>
      </w:r>
      <w:r>
        <w:t xml:space="preserve"> С.Н. была предоставлена возможность реализовать свое право на участие в судебном заседании при рассмотрении пр</w:t>
      </w:r>
      <w:r>
        <w:t xml:space="preserve">отокола об административном правонарушении, составленном в отношении него, неявку в судебное заседание </w:t>
      </w:r>
      <w:r>
        <w:t>Сергушкина</w:t>
      </w:r>
      <w:r>
        <w:t xml:space="preserve"> С.Н., надлежащим образом извещенного о дне и времени рассмотрения дела, не просившего об отложении дела слушанием и не представившего суду ува</w:t>
      </w:r>
      <w:r>
        <w:t xml:space="preserve">жительности причин своей неявки, суд расценивает как волеизъявление лица, свидетельствующее об отказе от реализации своего права на выполнение указанных действий. О причинах неявки суду </w:t>
      </w:r>
      <w:r>
        <w:t>Сергушкин</w:t>
      </w:r>
      <w:r>
        <w:t xml:space="preserve"> С.Н. не сообщил. Ходатайств об отложении дела в суд не предо</w:t>
      </w:r>
      <w:r>
        <w:t>ставил.</w:t>
      </w:r>
    </w:p>
    <w:p w:rsidR="00A77B3E"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</w:t>
      </w:r>
      <w:r>
        <w:t xml:space="preserve"> случаях, если имеются данные о надлежащем извещении лица о месте и  времени рассмотрения дела и если от лица не поступило </w:t>
      </w:r>
      <w:r>
        <w:t>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 Согласно разъяснениям п. 6 Пост</w:t>
      </w:r>
      <w:r>
        <w:t>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</w:t>
      </w:r>
      <w:r>
        <w:t>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</w:t>
      </w:r>
      <w:r>
        <w:t xml:space="preserve">ового отправления, а также в случае возвращения почтового отправления с отметкой об истечении срока хранения.  </w:t>
      </w:r>
    </w:p>
    <w:p w:rsidR="00A77B3E"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Сергушкин</w:t>
      </w:r>
      <w:r>
        <w:t xml:space="preserve"> С.Н. извещен надлежащим образом о дне и времени рассмотрения дел</w:t>
      </w:r>
      <w:r>
        <w:t>а об административного правонарушении, что подтверждается отчетом об отслеживании отправления с почтовым идентификатором 29650012056028 с отметкой о том, что дата в время часов с отметкой «неудачная попытка вручения», имеющемся в материалах дела об админис</w:t>
      </w:r>
      <w:r>
        <w:t xml:space="preserve">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Сергушкина</w:t>
      </w:r>
      <w:r>
        <w:t xml:space="preserve"> С.Н.</w:t>
      </w:r>
    </w:p>
    <w:p w:rsidR="00A77B3E">
      <w:r>
        <w:t>Исследовав материалы дела, мировой судья пришел к выводу о наличии в</w:t>
      </w:r>
      <w:r>
        <w:t xml:space="preserve"> действиях </w:t>
      </w:r>
      <w:r>
        <w:t>Сергушкина</w:t>
      </w:r>
      <w:r>
        <w:t xml:space="preserve"> С.Н. состава правонарушения, предусмотренного ст. 15.6 </w:t>
      </w:r>
      <w:r>
        <w:t>КоАП</w:t>
      </w:r>
      <w:r>
        <w:t xml:space="preserve"> РФ, исходя из следующего.</w:t>
      </w:r>
    </w:p>
    <w:p w:rsidR="00A77B3E">
      <w:r>
        <w:t xml:space="preserve">Согласно протоколу об административном правонарушении 23 ЯМ телефон от дата, он был составлен в отношении </w:t>
      </w:r>
      <w:r>
        <w:t>Сергушкина</w:t>
      </w:r>
      <w:r>
        <w:t xml:space="preserve"> С.Н. за то, что он дата в время</w:t>
      </w:r>
      <w:r>
        <w:t xml:space="preserve"> на адрес управлял транспортным средством – мотоциклом без государственных регистрационных знаков, в нарушение пункта 2 "Основных положений по допуску транспортных средств к эксплуатации и обязанности должностных лиц по обеспечению безопасности дорожного д</w:t>
      </w:r>
      <w:r>
        <w:t>вижения".</w:t>
      </w:r>
    </w:p>
    <w:p w:rsidR="00A77B3E"/>
    <w:p w:rsidR="00A77B3E"/>
    <w:p w:rsidR="00A77B3E">
      <w:r>
        <w:t xml:space="preserve">Из материалов дела усматривается, что протокол об административном правонарушении составлен уполномоченным должностным лицом, его содержание и оформление соответствует требованиям ст. 28.2 </w:t>
      </w:r>
      <w:r>
        <w:t>КоАП</w:t>
      </w:r>
      <w:r>
        <w:t xml:space="preserve"> РФ. Сведения, необходимые для правильного разрешен</w:t>
      </w:r>
      <w:r>
        <w:t>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инспектором ДПС нарушения ПДД, и отражаются описан</w:t>
      </w:r>
      <w:r>
        <w:t xml:space="preserve">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 </w:t>
      </w:r>
    </w:p>
    <w:p w:rsidR="00A77B3E">
      <w:r>
        <w:t xml:space="preserve">           Исследовав, проанализировав и оце</w:t>
      </w:r>
      <w:r>
        <w:t xml:space="preserve">нив имеющиеся в деле доказательства, выслушав лицо, в отношении которого ведется производство по делу об административном правонарушении, мировой судья приходит к выводу о квалификации действий </w:t>
      </w:r>
      <w:r>
        <w:t>Сергушкина</w:t>
      </w:r>
      <w:r>
        <w:t xml:space="preserve"> С.Н. по части 2 статьи 12.2 </w:t>
      </w:r>
      <w:r>
        <w:t>КоАП</w:t>
      </w:r>
      <w:r>
        <w:t xml:space="preserve"> РФ. </w:t>
      </w:r>
    </w:p>
    <w:p w:rsidR="00A77B3E">
      <w:r>
        <w:t xml:space="preserve">           Со</w:t>
      </w:r>
      <w:r>
        <w:t xml:space="preserve">гласно ч. 2 ст. 12.2 </w:t>
      </w:r>
      <w:r>
        <w:t>КоАП</w:t>
      </w:r>
      <w:r>
        <w:t xml:space="preserve"> РФ, правонарушением является управление транспортным средством без установленных на предусмотренных для этого местах государственных регистрационных знаков. Согласно части 1 той же статьи, наказуемым является управление транспортн</w:t>
      </w:r>
      <w:r>
        <w:t>ым средством с нечитаемыми, нестандартными или установленными с нарушением требований государственного стандарта регистрационными знаками, за исключением случаев, предусмотренных ч. 2 этой статьи.</w:t>
      </w:r>
    </w:p>
    <w:p w:rsidR="00A77B3E">
      <w:r>
        <w:t>В соответствии с Основными положениями по допуску транспорт</w:t>
      </w:r>
      <w:r>
        <w:t xml:space="preserve">ных средств к эксплуатации и обязанности должностных лиц по обеспечению безопасности дорожного движения механические транспортные средства должны быть зарегистрированы в Государственной инспекции безопасности дорожного движения Министерства внутренних дел </w:t>
      </w:r>
      <w:r>
        <w:t>РФ или иных органах в течение срока действия регистрационного знака «Транзит» или 5-ти суток после их приобретения или таможенного оформления; на механических транспортных средствах должны быть установлены на предусмотренных для этого местах регистрационны</w:t>
      </w:r>
      <w:r>
        <w:t>е знаки соответствующего образца.</w:t>
      </w:r>
    </w:p>
    <w:p w:rsidR="00A77B3E">
      <w:r>
        <w:t>Как указано в п.5.1 Постановления Пленума Верховного Суда РФ от дата №18 «О некоторых вопросах, возникающих у судов при применении Особенной части Кодекса Российской Федерации об административных правонарушениях», при квал</w:t>
      </w:r>
      <w:r>
        <w:t xml:space="preserve">ификации действий лица по части 2 ст.12.2 </w:t>
      </w:r>
      <w:r>
        <w:t>КоАП</w:t>
      </w:r>
      <w:r>
        <w:t xml:space="preserve"> РФ необходимо учитывать, что объективную сторону данного административного правонарушения образуют действия по управлению транспортным средством без государственных регистрационных знаков (в том числе без одно</w:t>
      </w:r>
      <w:r>
        <w:t>го из них), а также при наличии государственных регистрационных знаков, установленных в нарушение требований государственного стандарта на не предусмотренных для этого местах.</w:t>
      </w:r>
    </w:p>
    <w:p w:rsidR="00A77B3E">
      <w:r>
        <w:t xml:space="preserve">          Таким образом, отсутствие одного из регистрационных знаков на штатном </w:t>
      </w:r>
      <w:r>
        <w:t xml:space="preserve">месте при наличии другого образует состав данного правонарушения. </w:t>
      </w:r>
    </w:p>
    <w:p w:rsidR="00A77B3E"/>
    <w:p w:rsidR="00A77B3E">
      <w:r>
        <w:t xml:space="preserve">          По юридической конструкции указанное правонарушение образует формальный состав, то есть считается оконченным с момента начала управления транспортным средством, при этом не имеет правового значения причина, по которой водитель не обеспечил наличи</w:t>
      </w:r>
      <w:r>
        <w:t xml:space="preserve">я номерного знака на штатном месте. </w:t>
      </w:r>
    </w:p>
    <w:p w:rsidR="00A77B3E">
      <w:r>
        <w:t xml:space="preserve">Таким образом, изучив материалы дела, установлено, что в процессе рассмотрения настоящего дела, вина </w:t>
      </w:r>
      <w:r>
        <w:t>Сергушкина</w:t>
      </w:r>
      <w:r>
        <w:t xml:space="preserve"> С.Н. в совершении указанного правонарушения установлена и доказан факт совершения административного правона</w:t>
      </w:r>
      <w:r>
        <w:t>рушения, предусмотренного ч. 1 ст. 12.2 Кодекса РФ об административных правонарушениях.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</w:t>
      </w:r>
      <w:r>
        <w:t xml:space="preserve">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>
      <w:r>
        <w:t xml:space="preserve">           При таких обстоятельствах в действиях </w:t>
      </w:r>
      <w:r>
        <w:t>Сергушкина</w:t>
      </w:r>
      <w:r>
        <w:t xml:space="preserve"> С.Н. имеется состав правонарушения, предусмотренного ст. 14.1 ч.1 </w:t>
      </w:r>
      <w:r>
        <w:t>КоАП</w:t>
      </w:r>
      <w:r>
        <w:t xml:space="preserve"> РФ</w:t>
      </w:r>
      <w:r>
        <w:t>, а именно: 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</w:t>
      </w:r>
      <w:r>
        <w:t>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Решая вопрос о назначении административного наказания, мировой судья учитывает характер и степень о</w:t>
      </w:r>
      <w:r>
        <w:t>бщественной опасности совершенного правонарушения, отсутствие смягчающих и отягчающих административную ответственность обстоятельств, личность виновного, семейное и материальное положение лица, привлекаемого к административной ответственность, на основании</w:t>
      </w:r>
      <w:r>
        <w:t xml:space="preserve"> вышеизложенного полагает возможным назначить последнему наказание в виде штрафа с применением ч. 1.3 ст. 32.2 </w:t>
      </w:r>
      <w:r>
        <w:t>КоАП</w:t>
      </w:r>
      <w:r>
        <w:t xml:space="preserve"> РФ. </w:t>
      </w:r>
    </w:p>
    <w:p w:rsidR="00A77B3E">
      <w:r>
        <w:t xml:space="preserve">На основании изложенного, руководствуясь ст. ст. 4.1, 29.9 - 29.11 </w:t>
      </w:r>
      <w:r>
        <w:t>КоАП</w:t>
      </w:r>
      <w:r>
        <w:t xml:space="preserve"> РФ, мировой судья</w:t>
      </w:r>
      <w:r>
        <w:tab/>
      </w:r>
    </w:p>
    <w:p w:rsidR="00A77B3E">
      <w:r>
        <w:t xml:space="preserve">                                            </w:t>
      </w:r>
      <w:r>
        <w:t xml:space="preserve"> ПОСТАНОВИЛ: </w:t>
      </w:r>
    </w:p>
    <w:p w:rsidR="00A77B3E"/>
    <w:p w:rsidR="00A77B3E">
      <w:r>
        <w:tab/>
      </w:r>
      <w:r>
        <w:t>Сергушкина</w:t>
      </w:r>
      <w:r>
        <w:t xml:space="preserve"> ... признать виновным в совершении административного правонарушения, предусмотренного ч. 2 ст. 12.2 Кодекса Российской Федерации об административных правонарушениях, и назначить ему наказание в виде административного штрафа в раз</w:t>
      </w:r>
      <w:r>
        <w:t>мере 5 000 (пяти тысяч) рублей.</w:t>
      </w:r>
    </w:p>
    <w:p w:rsidR="00A77B3E">
      <w:r>
        <w:t xml:space="preserve">         </w:t>
      </w:r>
      <w:r>
        <w:tab/>
        <w:t xml:space="preserve">Штраф подлежит уплате по реквизитам: получатель УФК по адрес (Отдел МВД России по адрес), ИНН телефон, КПП телефон, Южное ГУ Банка России по адрес, </w:t>
      </w:r>
      <w:r>
        <w:t>р</w:t>
      </w:r>
      <w:r>
        <w:t>/с ... БИК телефон, КБК ..., ОКТМО телефон, УИН ... (назначение п</w:t>
      </w:r>
      <w:r>
        <w:t>латежа – административный штраф).</w:t>
      </w:r>
    </w:p>
    <w:p w:rsidR="00A77B3E"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>
        <w:t xml:space="preserve"> в законную силу.</w:t>
      </w:r>
    </w:p>
    <w:p w:rsidR="00A77B3E">
      <w:r>
        <w:t xml:space="preserve">Разъяснить </w:t>
      </w:r>
      <w:r>
        <w:t>Сергушкину</w:t>
      </w:r>
      <w:r>
        <w:t xml:space="preserve"> С.Н., что согласно ч. 1.3 ст. 32.2 </w:t>
      </w:r>
      <w:r>
        <w:t>КоАП</w:t>
      </w:r>
      <w:r>
        <w:t xml:space="preserve"> РФ, при уплате административного штрафа лицом, привлечённым к административной ответственности за совершение административного правонарушения, предусмотренного главой 12 </w:t>
      </w:r>
      <w:r>
        <w:t>КоАП</w:t>
      </w:r>
      <w:r>
        <w:t xml:space="preserve"> Р</w:t>
      </w:r>
      <w:r>
        <w:t xml:space="preserve">Ф не позднее 20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штрафа. </w:t>
      </w:r>
    </w:p>
    <w:p w:rsidR="00A77B3E">
      <w:r>
        <w:t>Постановление может быть обжаловано в апелляционном  порядке</w:t>
      </w:r>
      <w:r>
        <w:t xml:space="preserve">  в  течение десяти суток в </w:t>
      </w:r>
      <w:r>
        <w:t>Сакский</w:t>
      </w:r>
      <w:r>
        <w:t xml:space="preserve"> районный суд Республики Крым, через исполняющего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мирового судью судебного</w:t>
      </w:r>
      <w:r>
        <w:t xml:space="preserve">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ab/>
        <w:t xml:space="preserve">                  Е.В. Костюкова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 w:rsidSect="00C224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460"/>
    <w:rsid w:val="00A77B3E"/>
    <w:rsid w:val="00C22460"/>
    <w:rsid w:val="00FB67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24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