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5-73-195/2017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18 июля 2017 года   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</w:t>
      </w:r>
      <w:r>
        <w:t>Бучатского</w:t>
      </w:r>
      <w:r>
        <w:t xml:space="preserve"> ..., рассмотрев в открытом судебном заседании материалы дела об административном правонарушении, поступившие из ОСП по г. Саки</w:t>
      </w:r>
      <w:r>
        <w:t xml:space="preserve"> и адрес УФССП по Республике Крым в отношении: </w:t>
      </w:r>
    </w:p>
    <w:p w:rsidR="00A77B3E">
      <w:r>
        <w:t>Бучатского</w:t>
      </w:r>
      <w:r>
        <w:t xml:space="preserve"> ... паспортные данные ... зарегистрированного и проживающего по адресу: адрес,</w:t>
      </w:r>
    </w:p>
    <w:p w:rsidR="00A77B3E">
      <w:r>
        <w:t>привлекаемого к ответственности по ч. 1 ст. 20.25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18 июля 2017 года установлено, что гражданин </w:t>
      </w:r>
      <w:r>
        <w:t>Бучатский</w:t>
      </w:r>
      <w:r>
        <w:t xml:space="preserve"> Н.В. в установленный  ч. 1 ст. 32.2  </w:t>
      </w:r>
      <w:r>
        <w:t>КоАП</w:t>
      </w:r>
      <w:r>
        <w:t xml:space="preserve"> РФ 60-дневный срок-до дата не уплатил административный штраф в размере 2000 рублей, нал</w:t>
      </w:r>
      <w:r>
        <w:t>оженный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5-73-90/2017 по ч. 2 ст. 8.37 </w:t>
      </w:r>
      <w:r>
        <w:t>КоАП</w:t>
      </w:r>
      <w:r>
        <w:t xml:space="preserve"> РФ, то есть своими действиям</w:t>
      </w:r>
      <w:r>
        <w:t xml:space="preserve">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 xml:space="preserve">В судебном заседании </w:t>
      </w:r>
      <w:r>
        <w:t>Бучатский</w:t>
      </w:r>
      <w:r>
        <w:t xml:space="preserve"> Н.В. вину в совершении правонарушения, предусмотренного ч. </w:t>
      </w:r>
      <w:r>
        <w:t xml:space="preserve">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отсрочки уплаты штрафа не обращался. Суду пояснил, что штраф не уплатил в установленный законом срок в</w:t>
      </w:r>
      <w:r>
        <w:t xml:space="preserve"> связи с тяжелым материальным положением. В настоящее время штраф уплачен. </w:t>
      </w:r>
    </w:p>
    <w:p w:rsidR="00A77B3E">
      <w:r>
        <w:t xml:space="preserve">  </w:t>
      </w:r>
      <w:r>
        <w:tab/>
        <w:t xml:space="preserve">Выслушав пояснения </w:t>
      </w:r>
      <w:r>
        <w:t>Бучатского</w:t>
      </w:r>
      <w:r>
        <w:t xml:space="preserve"> Н.В., исследовав письменные доказательства и фактические данные в совокупности, мировой судья приходит к выводу, что вина </w:t>
      </w:r>
      <w:r>
        <w:t>Бучатского</w:t>
      </w:r>
      <w:r>
        <w:t xml:space="preserve"> Н.В. во вменяе</w:t>
      </w:r>
      <w:r>
        <w:t>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853/17/82020-АП от дата, мирового судьи судебного участка № 73 Сакского судебного района (</w:t>
      </w:r>
      <w:r>
        <w:t>Сак</w:t>
      </w:r>
      <w:r>
        <w:t>ский</w:t>
      </w:r>
      <w:r>
        <w:t xml:space="preserve"> муниципальный район и городской округ Саки) от дата по делу об административном правонарушении № 5-73-90/2017 по ч. 2 ст. 8.37 </w:t>
      </w:r>
      <w:r>
        <w:t>КоАП</w:t>
      </w:r>
      <w:r>
        <w:t xml:space="preserve"> РФ, вступившим в законную силу дата, признательными показаниями </w:t>
      </w:r>
      <w:r>
        <w:t>Бучатского</w:t>
      </w:r>
      <w:r>
        <w:t xml:space="preserve"> Н.В., данными в судебном заседании.</w:t>
      </w:r>
    </w:p>
    <w:p w:rsidR="00A77B3E">
      <w:r>
        <w:t xml:space="preserve">        </w:t>
      </w:r>
      <w:r>
        <w:t xml:space="preserve">   Согласно протоколу об административном правонарушении № 853/17/82020-АП от дата, он был составлен в отношении </w:t>
      </w:r>
      <w:r>
        <w:t>Бучатского</w:t>
      </w:r>
      <w:r>
        <w:t xml:space="preserve"> Н.В. за то, что он, будучи привлеченным к административной ответственности постановлением мирового судьи судебного участка № 73 Сакс</w:t>
      </w:r>
      <w:r>
        <w:t>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5-73-90/2017 по ч. 2 ст. 8.37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2000 р</w:t>
      </w:r>
      <w:r>
        <w:t xml:space="preserve">ублей, вступившим в законную силу дата, не уплатил административный штраф в размере 2000 рублей по состоянию на дата, т.е. в срок, предусмотренный ст. 32.2 ч. 1 </w:t>
      </w:r>
      <w:r>
        <w:t>КоАП</w:t>
      </w:r>
      <w:r>
        <w:t xml:space="preserve"> РФ.</w:t>
      </w:r>
    </w:p>
    <w:p w:rsidR="00A77B3E">
      <w:r>
        <w:t xml:space="preserve">           Указанные в протоколе об административном правонарушении обстоятельства сов</w:t>
      </w:r>
      <w:r>
        <w:t xml:space="preserve">ершения </w:t>
      </w:r>
      <w:r>
        <w:t>Бучатским</w:t>
      </w:r>
      <w:r>
        <w:t xml:space="preserve"> Н.В. данного правонарушения подтверждаются копией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</w:t>
      </w:r>
      <w:r>
        <w:t xml:space="preserve">3-90/2017 по ч. 2 ст. 8.37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2000 рублей, вступившим в законную силу дата.</w:t>
      </w:r>
    </w:p>
    <w:p w:rsidR="00A77B3E">
      <w:r>
        <w:t xml:space="preserve">    Положениями ч. 1 ст. 20.25 Кодекса Российской Федерации об административных правонаруше</w:t>
      </w:r>
      <w:r>
        <w:t>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В соответствии с ч. 1 ст. 32.2 Кодекса Российской Федерации об администр</w:t>
      </w:r>
      <w:r>
        <w:t>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</w:t>
      </w:r>
      <w:r>
        <w:t>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Кодекса Российской Федерации об административных правонарушениях при отсутствии документа, свидет</w:t>
      </w:r>
      <w:r>
        <w:t>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</w:t>
      </w:r>
      <w:r>
        <w:t>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</w:t>
      </w:r>
      <w:r>
        <w:t>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</w:t>
      </w:r>
      <w:r>
        <w:t>астью 1 статьи 20.25 настоящего Кодекса,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</w:t>
      </w:r>
      <w:r>
        <w:t>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</w:t>
      </w:r>
      <w:r>
        <w:t>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Пленума Верховного Суда Российской Федерации от дата N 5 "О некоторых вопросах, возникающих у судов пр</w:t>
      </w:r>
      <w:r>
        <w:t>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</w:t>
      </w:r>
      <w:r>
        <w:t>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её пресечения; если правонарушение совершено в форме бездействия, то местом его с</w:t>
      </w:r>
      <w:r>
        <w:t>овершения следует считать место, где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подсудности дел об административных правонарушениях, объективная сторона которых выражается в безд</w:t>
      </w:r>
      <w:r>
        <w:t xml:space="preserve">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</w:t>
      </w:r>
      <w:r>
        <w:t>Бучатского</w:t>
      </w:r>
      <w:r>
        <w:t xml:space="preserve"> Н.В.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</w:t>
      </w:r>
      <w:r>
        <w:t>дусмотренный Кодексом Российской Федерации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>
      <w:r>
        <w:t xml:space="preserve"> В соответствии со ст. 3.1 Коде</w:t>
      </w:r>
      <w:r>
        <w:t>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>
        <w:t>шений, как самим правонарушителем, 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</w:t>
      </w:r>
      <w:r>
        <w:t>жение и учитывается смягчающие вину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>
      <w:r>
        <w:t xml:space="preserve">Учитывая данные о личности </w:t>
      </w:r>
      <w:r>
        <w:t>Бучатского</w:t>
      </w:r>
      <w:r>
        <w:t xml:space="preserve"> Н.В., который согласно представленным материалам д</w:t>
      </w:r>
      <w:r>
        <w:t xml:space="preserve">ела ранее не привлекался к административной ответственности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>
      <w:r>
        <w:t xml:space="preserve">Учитывая признание своей вины, что суд признает обстоятельством смягчающим административную ответственность, отсутствие отягчающих вину обстоятельств, мировой судья считает возможным назначить </w:t>
      </w:r>
      <w:r>
        <w:t>Бучатскому</w:t>
      </w:r>
      <w:r>
        <w:t xml:space="preserve"> Н.В. наказание в виде </w:t>
      </w:r>
      <w:r>
        <w:t>административного штрафа в дву</w:t>
      </w:r>
      <w:r>
        <w:t xml:space="preserve">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>
      <w:r>
        <w:t xml:space="preserve">Руководствуясь ст. ст. 3.1, 3.2, 4.1, 23.1, 26.11, 29.10 </w:t>
      </w:r>
      <w:r>
        <w:t>КоАП</w:t>
      </w:r>
      <w:r>
        <w:t xml:space="preserve"> РФ мировой</w:t>
      </w:r>
      <w:r>
        <w:t xml:space="preserve"> судья,</w:t>
      </w:r>
    </w:p>
    <w:p w:rsidR="00A77B3E">
      <w:r>
        <w:t>П О С Т А Н О В И Л:</w:t>
      </w:r>
    </w:p>
    <w:p w:rsidR="00A77B3E"/>
    <w:p w:rsidR="00A77B3E">
      <w:r>
        <w:t>Бучатского</w:t>
      </w:r>
      <w:r>
        <w:t xml:space="preserve"> ...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и назначить ему наказание в</w:t>
      </w:r>
      <w:r>
        <w:t xml:space="preserve"> виде административного штрафа в размере 4000 (четыре тысячи) рублей.</w:t>
      </w:r>
    </w:p>
    <w:p w:rsidR="00A77B3E">
      <w:r>
        <w:t xml:space="preserve"> Штраф подлежит уплате по реквизитам: Получатель платежа: УФК по Республике Крым (Отдел судебных приставов по г. Саки и адрес УФССП России по РК).</w:t>
      </w:r>
    </w:p>
    <w:p w:rsidR="00A77B3E">
      <w:r>
        <w:t>УИН ...</w:t>
      </w:r>
      <w:r>
        <w:tab/>
      </w:r>
    </w:p>
    <w:p w:rsidR="00A77B3E">
      <w:r>
        <w:t xml:space="preserve">ИНН получателя: телефон </w:t>
      </w:r>
    </w:p>
    <w:p w:rsidR="00A77B3E">
      <w:r>
        <w:t>КПП т</w:t>
      </w:r>
      <w:r>
        <w:t>елефон</w:t>
      </w:r>
    </w:p>
    <w:p w:rsidR="00A77B3E">
      <w:r>
        <w:t>БИК телефон</w:t>
      </w:r>
    </w:p>
    <w:p w:rsidR="00A77B3E">
      <w:r>
        <w:t>Расчётный счет: № ...</w:t>
      </w:r>
    </w:p>
    <w:p w:rsidR="00A77B3E">
      <w:r>
        <w:t>Лицевой счет: ...</w:t>
      </w:r>
    </w:p>
    <w:p w:rsidR="00A77B3E">
      <w:r>
        <w:t>ОКТМО телефон</w:t>
      </w:r>
    </w:p>
    <w:p w:rsidR="00A77B3E">
      <w:r>
        <w:t>КБК ...</w:t>
      </w:r>
    </w:p>
    <w:p w:rsidR="00A77B3E">
      <w:r>
        <w:t>Взыскатель: УФССП России по РК, адрес.</w:t>
      </w:r>
    </w:p>
    <w:p w:rsidR="00A77B3E">
      <w:r>
        <w:t xml:space="preserve">          Квитанцию об оплате административного штрафа следует представить в судебный участок № 73 Сакского судебного района (</w:t>
      </w:r>
      <w:r>
        <w:t>Сакский</w:t>
      </w:r>
      <w:r>
        <w:t xml:space="preserve"> му</w:t>
      </w:r>
      <w:r>
        <w:t>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</w:t>
      </w:r>
      <w:r>
        <w:t>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</w:t>
      </w:r>
      <w:r>
        <w:t xml:space="preserve">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 </w:t>
      </w:r>
    </w:p>
    <w:p w:rsidR="00A77B3E"/>
    <w:p w:rsidR="00A77B3E"/>
    <w:sectPr w:rsidSect="009758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860"/>
    <w:rsid w:val="00975860"/>
    <w:rsid w:val="00A77B3E"/>
    <w:rsid w:val="00B0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8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