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0614B3">
      <w:pPr>
        <w:jc w:val="right"/>
      </w:pPr>
      <w:r>
        <w:t>Дело № 5-73-291/2017</w:t>
      </w:r>
    </w:p>
    <w:p w:rsidR="00A77B3E" w:rsidP="000614B3">
      <w:pPr>
        <w:jc w:val="center"/>
      </w:pPr>
      <w:r>
        <w:t>П О С Т А Н О В Л Е Н И Е</w:t>
      </w:r>
    </w:p>
    <w:p w:rsidR="00A77B3E"/>
    <w:p w:rsidR="00A77B3E">
      <w:r>
        <w:t xml:space="preserve">           25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Аблямитова</w:t>
      </w:r>
      <w:r>
        <w:t xml:space="preserve"> ..., паспортные данные ... наименование организации, зарегистрированного по </w:t>
      </w:r>
      <w:r>
        <w:t>адресу: адрес, проживающего без регистрации: адрес,  ранее  привлекавшегося к административной ответственности,</w:t>
      </w:r>
    </w:p>
    <w:p w:rsidR="00A77B3E"/>
    <w:p w:rsidR="00A77B3E" w:rsidP="000614B3">
      <w:pPr>
        <w:jc w:val="center"/>
      </w:pPr>
      <w:r>
        <w:t>У С Т А Н О В И Л:</w:t>
      </w:r>
    </w:p>
    <w:p w:rsidR="00A77B3E"/>
    <w:p w:rsidR="00A77B3E">
      <w:r>
        <w:t>Аблямитов</w:t>
      </w:r>
      <w:r>
        <w:t xml:space="preserve"> Р.А. постановлением по делу об административном правонарушении от дата был привлечен к административной ответстве</w:t>
      </w:r>
      <w:r>
        <w:t xml:space="preserve">нности по   ст. 32.2 ч.1.3  </w:t>
      </w:r>
      <w:r>
        <w:t>КоАП</w:t>
      </w:r>
      <w:r>
        <w:t xml:space="preserve"> РФ и на него был наложен административный штраф в размере 500 рублей. Однако в установленный законом срок </w:t>
      </w:r>
      <w:r>
        <w:t>Аблямитов</w:t>
      </w:r>
      <w:r>
        <w:t xml:space="preserve"> Р.А. штраф не уплатил, тем самым совершил административное правонарушение, предусмотренное ч.1 ст. 20.25 </w:t>
      </w:r>
      <w:r>
        <w:t>Ко</w:t>
      </w:r>
      <w:r>
        <w:t>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</w:t>
      </w:r>
      <w:r>
        <w:t>Аблямитов</w:t>
      </w:r>
      <w:r>
        <w:t xml:space="preserve"> Р.А.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</w:t>
      </w:r>
      <w:r>
        <w:t xml:space="preserve">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>Согласно с.</w:t>
      </w:r>
      <w:r>
        <w:t xml:space="preserve">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</w:t>
      </w:r>
      <w:r>
        <w:t>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Аблямитова</w:t>
      </w:r>
      <w:r>
        <w:t xml:space="preserve"> Р.А.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Аблямитов</w:t>
      </w:r>
      <w:r>
        <w:t xml:space="preserve"> Р.А. не заявил, вину признал.</w:t>
      </w:r>
    </w:p>
    <w:p w:rsidR="00A77B3E">
      <w:r>
        <w:t xml:space="preserve">          В</w:t>
      </w:r>
      <w:r>
        <w:t>ина подтверждается: протоколом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Аблямитова</w:t>
      </w:r>
      <w:r>
        <w:t xml:space="preserve"> Р.А. в с</w:t>
      </w:r>
      <w:r>
        <w:t xml:space="preserve">овершении административного правонарушения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</w:t>
      </w:r>
      <w:r>
        <w:t xml:space="preserve">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</w:t>
      </w:r>
    </w:p>
    <w:p w:rsidR="00A77B3E" w:rsidP="000614B3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Аблямитова</w:t>
      </w:r>
      <w:r>
        <w:t xml:space="preserve"> ... виновным в совершении административного правонарушения, предусмотренного ч. 1 ст. 20.25 </w:t>
      </w:r>
      <w:r>
        <w:t>Ко</w:t>
      </w:r>
      <w:r>
        <w:t>АП</w:t>
      </w:r>
      <w:r>
        <w:t xml:space="preserve"> РФ и подвергнуть административному наказанию в виде административного штрафа в размере 1000 (одна тысяча) рублей 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</w:t>
      </w:r>
      <w:r>
        <w:t>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</w:t>
      </w:r>
      <w:r>
        <w:t xml:space="preserve"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Постановление может быть обжаловано в апелляционном  порядке  в  тече</w:t>
      </w:r>
      <w:r>
        <w:t xml:space="preserve">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>Ва</w:t>
      </w:r>
      <w:r>
        <w:t xml:space="preserve">сильев В.А.  </w:t>
      </w:r>
    </w:p>
    <w:p w:rsidR="00A77B3E">
      <w:r>
        <w:t xml:space="preserve">  </w:t>
      </w:r>
    </w:p>
    <w:p w:rsidR="00A77B3E"/>
    <w:sectPr w:rsidSect="007A53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37B"/>
    <w:rsid w:val="000614B3"/>
    <w:rsid w:val="007A537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3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