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E3EA4">
      <w:pPr>
        <w:jc w:val="right"/>
      </w:pPr>
      <w:r>
        <w:t xml:space="preserve">                                                                                       Дело № 5-73-305/2017 </w:t>
      </w:r>
    </w:p>
    <w:p w:rsidR="00A77B3E" w:rsidP="00AE3EA4">
      <w:pPr>
        <w:jc w:val="center"/>
      </w:pPr>
      <w:r>
        <w:t>П О С Т А Н О В Л Е Н И Е</w:t>
      </w:r>
    </w:p>
    <w:p w:rsidR="00A77B3E"/>
    <w:p w:rsidR="00A77B3E">
      <w:r>
        <w:t xml:space="preserve">12 октября 2017 </w:t>
      </w:r>
      <w:r>
        <w:t>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</w:t>
      </w:r>
      <w:r>
        <w:t>оступившие из отделения ГИБДД МО МВД России «</w:t>
      </w:r>
      <w:r>
        <w:t>Сакский</w:t>
      </w:r>
      <w:r>
        <w:t xml:space="preserve"> в отношении:</w:t>
      </w:r>
    </w:p>
    <w:p w:rsidR="00A77B3E">
      <w:r>
        <w:t>Полищук ..., паспортные данные,  имеющей высшее образование, замужней, имеющей на иждивении несовершеннолетнего ребенка, Главы администрации ... сельского совета, зарегистрированной и прожив</w:t>
      </w:r>
      <w:r>
        <w:t xml:space="preserve">ающей по адресу: адрес, ранее привлекавшейся к административной ответственности, </w:t>
      </w:r>
    </w:p>
    <w:p w:rsidR="00A77B3E">
      <w:r>
        <w:t xml:space="preserve">о привлечении ее к административной ответственности за правонарушение, предусмотренное ч. 27 ст. 19.5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Согласно протоколу об административном правонарушении адрес телефон от дата, дата в время час. на адрес в адрес Полищук Т.В., являясь должностным лицом, ответственным за состоянием дорог, технических средств дорожного регулирования и доро</w:t>
      </w:r>
      <w:r>
        <w:t>жных сооружений, не выполнила в срок, установленный представление должностного лица, осуществляющего Федеральный государственный надзор в области безопасности дорожного движения, требования данного предписания об устранении нарушений законодательства:  отс</w:t>
      </w:r>
      <w:r>
        <w:t>утствует тротуарная дорожка для движения пешеходов, отсутствует пешеходное ограждение, отсутствуют дорожные знаки 5.19.2, т.е нарушены требования ГОСТ телефон п. 4.5.1; ГОСТ телефон п. 8.1.27 и п. 5.6, чем совершила административное правонарушение, предусм</w:t>
      </w:r>
      <w:r>
        <w:t xml:space="preserve">отренное ч. 27 ст. 19.5 </w:t>
      </w:r>
      <w:r>
        <w:t>КоАП</w:t>
      </w:r>
      <w:r>
        <w:t xml:space="preserve"> РФ.</w:t>
      </w:r>
    </w:p>
    <w:p w:rsidR="00A77B3E">
      <w:r>
        <w:t xml:space="preserve">           В судебном заседании Полищук Т.В. пояснила о том, что она действительно при указанных в протоколе об административном правонарушении обстоятельствах допустила невыполнение предписания, вину признает в полном объе</w:t>
      </w:r>
      <w:r>
        <w:t>ме.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 27</w:t>
      </w:r>
      <w:r>
        <w:t xml:space="preserve"> ст. 19.5 </w:t>
      </w:r>
      <w:r>
        <w:t>КоАП</w:t>
      </w:r>
      <w:r>
        <w:t xml:space="preserve"> РФ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</w:t>
      </w:r>
      <w:r>
        <w:t>тельства,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A77B3E">
      <w:r>
        <w:t xml:space="preserve">Вина Полищук Т.В., подтверждается материалами дела, а именно: </w:t>
      </w:r>
    </w:p>
    <w:p w:rsidR="00A77B3E">
      <w:r>
        <w:t>- прото</w:t>
      </w:r>
      <w:r>
        <w:t xml:space="preserve">колом об административном правонарушении адрес телефон от дата, составленным уполномоченным должностным лицом с участием лица, привлекаемого к административной ответственности,  с разъяснением ей прав, предусмотренных ст. 25.1 </w:t>
      </w:r>
      <w:r>
        <w:t>КоАП</w:t>
      </w:r>
      <w:r>
        <w:t xml:space="preserve"> РФ, ст. 51 Конституции Р</w:t>
      </w:r>
      <w:r>
        <w:t>Ф, о чем имеется ее подпись. Копию протокола она получила, замечаний по поводу содержания протокола и нарушений прав ею представлено не было.</w:t>
      </w:r>
    </w:p>
    <w:p w:rsidR="00A77B3E">
      <w:r>
        <w:t xml:space="preserve"> </w:t>
      </w:r>
      <w:r>
        <w:tab/>
        <w:t>- представлением  № 67/23-5202 от дата;</w:t>
      </w:r>
    </w:p>
    <w:p w:rsidR="00A77B3E">
      <w:r>
        <w:t>- актом о выявленных недостатках в эксплуатационном состоянии автомобиль</w:t>
      </w:r>
      <w:r>
        <w:t xml:space="preserve">ной дороги (улицы), железнодорожного переезда от дата, с </w:t>
      </w:r>
      <w:r>
        <w:t>фототаблицей</w:t>
      </w:r>
      <w:r>
        <w:t xml:space="preserve">; </w:t>
      </w:r>
    </w:p>
    <w:p w:rsidR="00A77B3E">
      <w:r>
        <w:t>- объяснением Полищук Т.В.  от дата</w:t>
      </w:r>
    </w:p>
    <w:p w:rsidR="00A77B3E">
      <w:r>
        <w:t xml:space="preserve"> </w:t>
      </w:r>
      <w:r>
        <w:tab/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</w:t>
      </w:r>
      <w:r>
        <w:t>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Полищук Т.В. мировым судьей квалифицируются по ч.27 ст. 19.5 </w:t>
      </w:r>
      <w:r>
        <w:t>КоАП</w:t>
      </w:r>
      <w:r>
        <w:t xml:space="preserve"> РФ, т.е.  невыполнение в установленны</w:t>
      </w:r>
      <w:r>
        <w:t>й срок законного представления должностного лица,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 w:rsidR="00A77B3E">
      <w:r>
        <w:t>Обстоятельств, отягчающих и смягчающих  наказание, мировым</w:t>
      </w:r>
      <w:r>
        <w:t xml:space="preserve"> судьей не установлено. </w:t>
      </w:r>
    </w:p>
    <w:p w:rsidR="00A77B3E">
      <w:r>
        <w:t xml:space="preserve">На основании изложенного, руководствуясь  ст.ст. 29.9, 29.10 </w:t>
      </w:r>
      <w:r>
        <w:t>КоАП</w:t>
      </w:r>
      <w:r>
        <w:t xml:space="preserve"> РФ, мировой судья</w:t>
      </w:r>
    </w:p>
    <w:p w:rsidR="00A77B3E" w:rsidP="00AE3EA4">
      <w:pPr>
        <w:jc w:val="center"/>
      </w:pPr>
      <w:r>
        <w:t>ПОСТАНОВИЛ:</w:t>
      </w:r>
    </w:p>
    <w:p w:rsidR="00A77B3E"/>
    <w:p w:rsidR="00A77B3E">
      <w:r>
        <w:t xml:space="preserve">Полищук ... признать виновной в совершении административного правонарушения, предусмотренного ч.27 ст. 19.5 </w:t>
      </w:r>
      <w:r>
        <w:t>КоАП</w:t>
      </w:r>
      <w:r>
        <w:t xml:space="preserve"> РФ и назначить ей нак</w:t>
      </w:r>
      <w:r>
        <w:t>азание в виде административного штрафа в размере 30000 (тридцати  тысяч) рублей.</w:t>
      </w:r>
    </w:p>
    <w:p w:rsidR="00A77B3E">
      <w:r>
        <w:t>Штраф подлежит зачислению по реквизитам: 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</w:t>
      </w:r>
      <w: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t xml:space="preserve">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</w:t>
      </w:r>
      <w:r>
        <w:t>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/>
    <w:sectPr w:rsidSect="008E43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329"/>
    <w:rsid w:val="008E4329"/>
    <w:rsid w:val="00A77B3E"/>
    <w:rsid w:val="00AE3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3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