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732B1">
      <w:pPr>
        <w:jc w:val="right"/>
      </w:pPr>
      <w:r>
        <w:t>Дело № 5-73-343/2017</w:t>
      </w:r>
    </w:p>
    <w:p w:rsidR="00A77B3E" w:rsidP="00A732B1">
      <w:pPr>
        <w:jc w:val="center"/>
      </w:pPr>
      <w:r>
        <w:t>П О С Т А Н О В Л Е Н И Е</w:t>
      </w:r>
    </w:p>
    <w:p w:rsidR="00A77B3E"/>
    <w:p w:rsidR="00A77B3E">
      <w:r>
        <w:t xml:space="preserve">           24 ноября 2017 года         </w:t>
      </w:r>
      <w:r>
        <w:tab/>
      </w:r>
      <w:r>
        <w:tab/>
        <w:t xml:space="preserve">  </w:t>
      </w:r>
      <w:r>
        <w:t xml:space="preserve"> </w:t>
      </w:r>
      <w:r>
        <w:tab/>
        <w:t xml:space="preserve">                 </w:t>
      </w:r>
      <w:r>
        <w:tab/>
      </w:r>
      <w:r>
        <w:tab/>
        <w:t xml:space="preserve">    </w:t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отделения (</w:t>
      </w:r>
      <w:r>
        <w:t>погз</w:t>
      </w:r>
      <w:r>
        <w:t>) в адрес управлен</w:t>
      </w:r>
      <w:r>
        <w:t xml:space="preserve">ия ФСБ РФ по  Республике Крым, в отношении  </w:t>
      </w:r>
    </w:p>
    <w:p w:rsidR="00A77B3E">
      <w:r>
        <w:t xml:space="preserve">Тимченко ..., о привлечении его к административной ответственности за правонарушение, предусмотренное ст. 8.37 ч.2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дата, </w:t>
      </w:r>
      <w:r>
        <w:t>около время час., Тимченко Н.С., находясь на береговой адрес, на  расстоянии около 100 метров правее пансионата «</w:t>
      </w:r>
      <w:r>
        <w:t>Голубая</w:t>
      </w:r>
      <w:r>
        <w:t xml:space="preserve"> волна», вблизи адрес, в нарушение правил добычи (вылова) водных биологических ресурсов, регламентирующих осуществление любительского и </w:t>
      </w:r>
      <w:r>
        <w:t xml:space="preserve">спортивного рыболовства (п. 54.1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</w:t>
      </w:r>
      <w:r>
        <w:t>ких ресурсов») осуществлял рыболовство с использованием запрещенного орудия лова - сети лесковой, длиной 13 м., высотой 2 м., ячея 40 мм.. На момент обнаружения административного правонарушения рыбу не отловил.</w:t>
      </w:r>
    </w:p>
    <w:p w:rsidR="00A77B3E">
      <w:r>
        <w:t>В судебное заседание Тимченко Н.С. не явился,</w:t>
      </w:r>
      <w:r>
        <w:t xml:space="preserve"> ходатайств об отложении дела не поступило, в материалах дела имеется конверт с отметкой о возвращении почтового отправления с истечением срока хранения, что является надлежащим извещением. </w:t>
      </w:r>
    </w:p>
    <w:p w:rsidR="00A77B3E">
      <w:r>
        <w:t>В соответствии с п.6 Постановления Пленума ВС РФ от дата № 5 Лицо</w:t>
      </w:r>
      <w:r>
        <w:t>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>
        <w:t xml:space="preserve">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</w:t>
      </w:r>
      <w:r>
        <w:t>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</w:t>
      </w:r>
      <w:r>
        <w:t>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</w:t>
      </w:r>
      <w:r>
        <w:t xml:space="preserve">отреть дело в отсутствие не явившегося лица, привлекаемого к административной ответственности. </w:t>
      </w:r>
    </w:p>
    <w:p w:rsidR="00A77B3E">
      <w:r>
        <w:t xml:space="preserve">Исследовав материалы дела, мировой судья пришел к выводу о наличии в действиях Тимченко Н.С. состава правонарушения, предусмотренного ст. 8.37 ч.2 </w:t>
      </w:r>
      <w:r>
        <w:t>КоАП</w:t>
      </w:r>
      <w:r>
        <w:t xml:space="preserve"> РФ, исхо</w:t>
      </w:r>
      <w:r>
        <w:t>дя из следующего.</w:t>
      </w:r>
    </w:p>
    <w:p w:rsidR="00A77B3E">
      <w:r>
        <w:t>Объективную сторону состава административного правонарушения, предусмотренного частью 2 статьи 8.37 Кодекса Российской Федерации об административных правонарушениях, образуют действия (бездействие), выразившиеся в несоблюдении или ненадле</w:t>
      </w:r>
      <w:r>
        <w:t>жащем соблюдении правил добычи (вылова) водных биоресурсов и иных правил, регламентирующих осуществление рыболовства, за исключением случаев, когда такие действия (бездействие) подлежат квалификации по части 2 статьи 8.17 Кодекса Российской Федерации об ад</w:t>
      </w:r>
      <w:r>
        <w:t>министративных правонарушениях.</w:t>
      </w:r>
    </w:p>
    <w:p w:rsidR="00A77B3E">
      <w:r>
        <w:t>Отношения в области рыболовства и сохранения водных биологических ресурсов регулируются, в том числе Федеральным законом от дата N 166-ФЗ "О рыболовстве и сохранении водных биологических ресурсов" и Правилами рыболовства, ут</w:t>
      </w:r>
      <w:r>
        <w:t xml:space="preserve">вержденными федеральным органом исполнительной власти в области рыболовства для каждого </w:t>
      </w:r>
      <w:r>
        <w:t>рыбохозяйственного</w:t>
      </w:r>
      <w:r>
        <w:t xml:space="preserve"> бассейна в соответствии со статьей 43.1 указанного Федерального закона.</w:t>
      </w:r>
    </w:p>
    <w:p w:rsidR="00A77B3E">
      <w:r>
        <w:t>В соответствии с частями 1 и 4 статьи 43.1 Федерального закона от дата N 166-</w:t>
      </w:r>
      <w:r>
        <w:t>ФЗ "О рыболовстве 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и гражданами, осуществляющими р</w:t>
      </w:r>
      <w:r>
        <w:t>ыболовство и иную связанную с использованием водных биоресурсов деятельность.</w:t>
      </w:r>
    </w:p>
    <w:p w:rsidR="00A77B3E">
      <w:r>
        <w:t xml:space="preserve">Согласно подпункту "а" пункта 49.1 Правил рыболовства для Азово-Черноморского </w:t>
      </w:r>
      <w:r>
        <w:t>рыбохозяйственного</w:t>
      </w:r>
      <w:r>
        <w:t xml:space="preserve"> бассейна, утвержденного приказом Минсельхоза России от дата N 293, при любительск</w:t>
      </w:r>
      <w:r>
        <w:t>ом и спортивном рыболовстве запрещается применение сетей всех типов.</w:t>
      </w:r>
    </w:p>
    <w:p w:rsidR="00A77B3E">
      <w:r>
        <w:t xml:space="preserve">        </w:t>
      </w:r>
      <w:r>
        <w:tab/>
        <w:t>Согласно протоколу об административном правонарушении № 9930-С/1688-17 от дата, он был составлен в отношении Тимченко Н.С. за то, что он дата, около время час., находясь на берег</w:t>
      </w:r>
      <w:r>
        <w:t>овой адрес, на  расстоянии около 100 метров правее пансионата «</w:t>
      </w:r>
      <w:r>
        <w:t>Голубая</w:t>
      </w:r>
      <w:r>
        <w:t xml:space="preserve"> волна», вблизи адрес, в нарушение правил добычи (вылова) водных биологических ресурсов, регламентирующих осуществление любительского и спортивного рыболовства (п. 54.1 Правил рыболовств</w:t>
      </w:r>
      <w:r>
        <w:t xml:space="preserve">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 рыболовство с использов</w:t>
      </w:r>
      <w:r>
        <w:t>анием запрещенного орудия лова - сети лесковой, длиной 13 м., высотой 2 м., ячея 40 мм..</w:t>
      </w:r>
    </w:p>
    <w:p w:rsidR="00A77B3E">
      <w:r>
        <w:t xml:space="preserve">       </w:t>
      </w:r>
      <w:r>
        <w:tab/>
        <w:t>Указанные в протоколе об административном правонарушении обстоятельства осуществления Тимченко Н.С. добычи (вылова) водных биологических ресурсов в нарушение п</w:t>
      </w:r>
      <w:r>
        <w:t>равил их добычи подтверждаются объяснениями Тимченко Н.С., имеющимися в протоколе об административном правонарушении, согласно которым последний пояснил, что он пытался поймать рыбу сеть, в содеянном раскаивается, вину признает.</w:t>
      </w:r>
    </w:p>
    <w:p w:rsidR="00A77B3E">
      <w:r>
        <w:t xml:space="preserve">        Вышеуказанные обсто</w:t>
      </w:r>
      <w:r>
        <w:t>ятельства также подтверждаются протоколом изъятия № 9930-С/1688-17 от дата, согласно которому у Тимченко Н.С. обнаружена и изъята: сеть лесковая, длиной 13 м., высотой 2 м., ячея 40 мм.</w:t>
      </w:r>
    </w:p>
    <w:p w:rsidR="00A77B3E">
      <w:r>
        <w:t xml:space="preserve">        При таких обстоятельствах в действиях Тимченко Н.С. имеется со</w:t>
      </w:r>
      <w:r>
        <w:t xml:space="preserve">став правонарушения, предусмотренного ст. 8.37 ч.2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>
      <w:r>
        <w:t xml:space="preserve">         Согласно ст. 4.1 ч.2 </w:t>
      </w:r>
      <w:r>
        <w:t>КоАП</w:t>
      </w:r>
      <w:r>
        <w:t xml:space="preserve"> РФ, при назначении адми</w:t>
      </w:r>
      <w: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Принимая во внимание характер </w:t>
      </w:r>
      <w:r>
        <w:t xml:space="preserve">совершенного административного правонарушения, учитывая данные о личности Тимченко Н.С., мировой судья пришел к выводу о возможности назначить ему административное наказание в виде штрафа в нижнем пределе санкции ст. 8.37 ч.2 </w:t>
      </w:r>
      <w:r>
        <w:t>КоАП</w:t>
      </w:r>
      <w:r>
        <w:t xml:space="preserve"> РФ, с конфискацией орудий</w:t>
      </w:r>
      <w:r>
        <w:t xml:space="preserve"> добычи (вылова) водных биологических ресурсов - сети лесковой, длиной 13 м., высотой 2 м., ячея 40 мм..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A732B1">
      <w:pPr>
        <w:jc w:val="center"/>
      </w:pPr>
      <w:r>
        <w:t>П О С Т А Н О В И Л:</w:t>
      </w:r>
    </w:p>
    <w:p w:rsidR="00A77B3E"/>
    <w:p w:rsidR="00A77B3E">
      <w:r>
        <w:t xml:space="preserve">   </w:t>
      </w:r>
      <w:r>
        <w:tab/>
        <w:t>Тимченко ... признать виновным в</w:t>
      </w:r>
      <w:r>
        <w:t xml:space="preserve">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ему административное наказание в виде штрафа в сумме 2000 руб.</w:t>
      </w:r>
    </w:p>
    <w:p w:rsidR="00A77B3E">
      <w:r>
        <w:t>Штраф подлежит зачислению по реквизитам</w:t>
      </w:r>
      <w:r>
        <w:t>: ....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</w:t>
      </w:r>
      <w:r>
        <w:t xml:space="preserve">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 </w:t>
      </w:r>
    </w:p>
    <w:p w:rsidR="00A77B3E">
      <w:r>
        <w:t>Орудие добычи (вылова) водных биологических ресурсов – сеть лесковую, длиной 13 м., высотой 2 м., ячея 40 мм., переданную согласно приемному акту от дата в отделение (</w:t>
      </w:r>
      <w:r>
        <w:t>погз</w:t>
      </w:r>
      <w:r>
        <w:t>) в адрес управления ФСБ РФ по  Республике Крым, по адресу: РК, а</w:t>
      </w:r>
      <w:r>
        <w:t>дрес, - конфисковать.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</w:t>
      </w:r>
      <w:r>
        <w:t>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sectPr w:rsidSect="00857B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B43"/>
    <w:rsid w:val="00857B43"/>
    <w:rsid w:val="00A732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B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