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727C3">
      <w:pPr>
        <w:jc w:val="right"/>
      </w:pPr>
      <w:r>
        <w:t>Дело № 5-73-364/2017</w:t>
      </w:r>
    </w:p>
    <w:p w:rsidR="00A77B3E" w:rsidP="008727C3">
      <w:pPr>
        <w:jc w:val="center"/>
      </w:pPr>
      <w:r>
        <w:t>П О С Т А Н О В Л Е Н И Е</w:t>
      </w:r>
    </w:p>
    <w:p w:rsidR="00A77B3E"/>
    <w:p w:rsidR="00A77B3E">
      <w:r>
        <w:t xml:space="preserve">           30 ноября 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Козыря ...</w:t>
      </w:r>
    </w:p>
    <w:p w:rsidR="00A77B3E" w:rsidP="008727C3">
      <w:pPr>
        <w:jc w:val="center"/>
      </w:pPr>
      <w:r>
        <w:t>У С Т А Н О В И Л:</w:t>
      </w:r>
    </w:p>
    <w:p w:rsidR="00A77B3E">
      <w:r>
        <w:t>Козырь С.В. постан</w:t>
      </w:r>
      <w:r>
        <w:t xml:space="preserve">овлением по делу об административном правонарушении от дата был привлечен к административной ответственности по  ст. 12.8 ч.1  </w:t>
      </w:r>
      <w:r>
        <w:t>КоАП</w:t>
      </w:r>
      <w:r>
        <w:t xml:space="preserve"> РФ и на него был наложен административный штраф в размере 30000 рублей с лишением права управления транспортными средствами </w:t>
      </w:r>
      <w:r>
        <w:t xml:space="preserve">на срок дата 6 месяцев. Однако в установленный законом срок Козырь С.В.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</w:t>
      </w:r>
      <w:r>
        <w:t xml:space="preserve">ном  60- </w:t>
      </w:r>
      <w:r>
        <w:t>ти</w:t>
      </w:r>
      <w:r>
        <w:t xml:space="preserve"> </w:t>
      </w:r>
      <w:r>
        <w:t>дневный</w:t>
      </w:r>
      <w:r>
        <w:t xml:space="preserve">  срок Козырь С.В.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</w:t>
      </w:r>
      <w: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Протокол в отнош</w:t>
      </w:r>
      <w:r>
        <w:t xml:space="preserve">ении Козыря С.В.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Козырь С.В.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</w:t>
      </w:r>
      <w:r>
        <w:t>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Таким образом, мировой судья считает, что вина Козыря С.В. в совершении административного правонарушения полностью доказана, его действия следует квалифициров</w:t>
      </w:r>
      <w:r>
        <w:t xml:space="preserve">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Обстоятельством, отягчающим наказание, согласно ст. 4.3 </w:t>
      </w:r>
      <w:r>
        <w:t>КоАП</w:t>
      </w:r>
      <w:r>
        <w:t xml:space="preserve"> РФ –не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</w:t>
      </w:r>
      <w:r>
        <w:t xml:space="preserve"> </w:t>
      </w:r>
      <w:r>
        <w:t>КоАП</w:t>
      </w:r>
      <w:r>
        <w:t xml:space="preserve"> РФ  мировой судья,                                                   </w:t>
      </w:r>
    </w:p>
    <w:p w:rsidR="00A77B3E"/>
    <w:p w:rsidR="00A77B3E" w:rsidP="008727C3">
      <w:pPr>
        <w:jc w:val="center"/>
      </w:pPr>
      <w:r>
        <w:t>П О С Т А Н О В И Л:</w:t>
      </w:r>
    </w:p>
    <w:p w:rsidR="00A77B3E"/>
    <w:p w:rsidR="00A77B3E">
      <w:r>
        <w:t xml:space="preserve">Признать Козыря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</w:t>
      </w:r>
      <w:r>
        <w:t xml:space="preserve"> в виде тридцати часов обязательных работ.</w:t>
      </w:r>
    </w:p>
    <w:p w:rsidR="00A77B3E"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</w:t>
      </w:r>
      <w:r>
        <w:t xml:space="preserve">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</w:t>
      </w:r>
      <w:r>
        <w:t xml:space="preserve">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BD3A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A84"/>
    <w:rsid w:val="008727C3"/>
    <w:rsid w:val="00A77B3E"/>
    <w:rsid w:val="00BD3A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A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