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537E" w:rsidRPr="00EC775D">
      <w:pPr>
        <w:jc w:val="right"/>
      </w:pPr>
      <w:r w:rsidRPr="00EC775D">
        <w:t>Дело N 5-73-375/2024</w:t>
      </w:r>
    </w:p>
    <w:p w:rsidR="009B537E" w:rsidRPr="00EC775D">
      <w:pPr>
        <w:jc w:val="center"/>
      </w:pPr>
      <w:r w:rsidRPr="00EC775D">
        <w:t>ПОСТАНОВЛЕНИЕ</w:t>
      </w:r>
    </w:p>
    <w:p w:rsidR="009B537E" w:rsidRPr="00EC775D">
      <w:pPr>
        <w:ind w:firstLine="708"/>
      </w:pPr>
      <w:r w:rsidRPr="00EC775D">
        <w:t>22 августа 2024 года г. Саки</w:t>
      </w:r>
    </w:p>
    <w:p w:rsidR="009B537E" w:rsidRPr="00EC775D" w:rsidP="004F2A0D">
      <w:pPr>
        <w:ind w:firstLine="708"/>
        <w:jc w:val="both"/>
      </w:pPr>
      <w:r w:rsidRPr="00EC775D">
        <w:t xml:space="preserve">Мировой судья судебного участка № 73 </w:t>
      </w:r>
      <w:r w:rsidRPr="00EC775D">
        <w:t>Сакского</w:t>
      </w:r>
      <w:r w:rsidRPr="00EC775D">
        <w:t xml:space="preserve"> судебного района (</w:t>
      </w:r>
      <w:r w:rsidRPr="00EC775D">
        <w:t>Сакский</w:t>
      </w:r>
      <w:r w:rsidRPr="00EC775D">
        <w:t xml:space="preserve"> муниципальный район и городской округ Саки) Республики Крым Васильев В.А.,</w:t>
      </w:r>
      <w:r w:rsidRPr="00EC775D">
        <w:t xml:space="preserve"> рассмотрев дело об административном правонарушении, поступившее из отделения надзорной деятельности по г. Саки и </w:t>
      </w:r>
      <w:r w:rsidRPr="00EC775D">
        <w:t>Сакскому</w:t>
      </w:r>
      <w:r w:rsidRPr="00EC775D">
        <w:t xml:space="preserve"> району Управления надзорной деятельности и профилактической работы ГУ МЧС России по Республике Крым, в отношении:</w:t>
      </w:r>
    </w:p>
    <w:p w:rsidR="009B537E" w:rsidRPr="00EC775D">
      <w:pPr>
        <w:ind w:firstLine="708"/>
        <w:jc w:val="both"/>
      </w:pPr>
      <w:r>
        <w:rPr>
          <w:color w:val="0000FF"/>
          <w:u w:val="single"/>
        </w:rPr>
        <w:t>Администрации</w:t>
      </w:r>
      <w:r w:rsidRPr="00EC775D" w:rsidR="00C66BD1">
        <w:rPr>
          <w:color w:val="0000FF"/>
          <w:u w:val="single"/>
        </w:rPr>
        <w:t xml:space="preserve">, </w:t>
      </w:r>
      <w:r w:rsidRPr="00EC775D" w:rsidR="00C66BD1">
        <w:rPr>
          <w:color w:val="0000FF"/>
          <w:u w:val="single"/>
        </w:rPr>
        <w:t>расположенного</w:t>
      </w:r>
      <w:r w:rsidRPr="00EC775D" w:rsidR="00C66BD1">
        <w:rPr>
          <w:color w:val="0000FF"/>
          <w:u w:val="single"/>
        </w:rPr>
        <w:t xml:space="preserve"> по адресу: адрес, о привлечении к административной ответственности за правонарушение, предусмотренное ч. 12 ст. 19.5 </w:t>
      </w:r>
      <w:r w:rsidRPr="00EC775D" w:rsidR="00C66BD1">
        <w:t>КоАП РФ,</w:t>
      </w:r>
    </w:p>
    <w:p w:rsidR="009B537E" w:rsidRPr="00EC775D">
      <w:pPr>
        <w:jc w:val="center"/>
      </w:pPr>
      <w:r w:rsidRPr="00EC775D">
        <w:t>установил:</w:t>
      </w:r>
    </w:p>
    <w:p w:rsidR="009B537E" w:rsidRPr="00EC775D">
      <w:pPr>
        <w:ind w:firstLine="708"/>
        <w:jc w:val="both"/>
      </w:pPr>
      <w:r w:rsidRPr="00EC775D">
        <w:t xml:space="preserve">Согласно </w:t>
      </w:r>
      <w:r w:rsidRPr="00EC775D">
        <w:t>протоколу об административном правонарушении</w:t>
      </w:r>
      <w:r w:rsidRPr="00EC775D">
        <w:t xml:space="preserve">, он составлен в отношении юридического лица – Администрации </w:t>
      </w:r>
      <w:r w:rsidRPr="00EC775D">
        <w:t xml:space="preserve">(далее Администрация), расположенного по адресу: </w:t>
      </w:r>
      <w:r w:rsidRPr="00EC775D">
        <w:t xml:space="preserve">адрес, по ч. 12 ст. 19.5 КоАП РФ, в связи с тем, что </w:t>
      </w:r>
      <w:r w:rsidRPr="00EC775D">
        <w:t xml:space="preserve">по адресу: адрес, </w:t>
      </w:r>
      <w:r w:rsidRPr="00EC775D">
        <w:t xml:space="preserve">юридическое лицо Администрация </w:t>
      </w:r>
      <w:r w:rsidRPr="00EC775D">
        <w:t>нар</w:t>
      </w:r>
      <w:r w:rsidRPr="00EC775D">
        <w:t xml:space="preserve">ушила требования пожарной безопасности установленные Правилами противопожарного режима в Российской </w:t>
      </w:r>
      <w:r w:rsidRPr="00EC775D">
        <w:t>Федерации</w:t>
      </w:r>
      <w:r w:rsidRPr="00EC775D">
        <w:t xml:space="preserve"> утвержденные Постановлением Правительства Российской Федерации №1479 от 16.09.2020 г. (далее «Правила»), Техническим регламентом о требованиях пож</w:t>
      </w:r>
      <w:r w:rsidRPr="00EC775D">
        <w:t>арной безопасности», утвержденные Федеральным Законом № 123-ФЗ от 22.07.2008 г. (далее «Регламент») и другие правовые и нормативно-правовые акты по пожарной безопасности, а именно: не обеспечено наличие необходимого количества источников наружного противоп</w:t>
      </w:r>
      <w:r w:rsidRPr="00EC775D">
        <w:t xml:space="preserve">ожарного </w:t>
      </w:r>
      <w:r w:rsidRPr="00EC775D">
        <w:t>во­доснабжения</w:t>
      </w:r>
      <w:r w:rsidRPr="00EC775D">
        <w:t xml:space="preserve"> (пожарных гидрантов) на территории</w:t>
      </w:r>
      <w:r w:rsidRPr="00EC775D">
        <w:t xml:space="preserve">, в нарушение п.48 Правил противопо­жарного режима в Российской Федерации утв. Постановлением Правительства Российской Федерации </w:t>
      </w:r>
      <w:r w:rsidRPr="00EC775D">
        <w:rPr>
          <w:spacing w:val="-20"/>
        </w:rPr>
        <w:t>№1479</w:t>
      </w:r>
      <w:r w:rsidRPr="00EC775D">
        <w:t xml:space="preserve"> от 16.09.2020 г., ст.63 п.2 Технического регламен</w:t>
      </w:r>
      <w:r w:rsidRPr="00EC775D">
        <w:t>та о требованиях пожарной безопасности утв. Федеральным законом №123-ФЗ от 22.08.2008 г., ст.19 Федерального закона №69ФЗ от 21.12.1994 г. «О пожарной безопасности», п. 8.9, 8.10 СП 8.13130.2020 Наружное противопожарное водоснабжение. Требования пожарной б</w:t>
      </w:r>
      <w:r w:rsidRPr="00EC775D">
        <w:t>езопасности», т.е. в действиях Администрации содержится состав административного правонарушения, ответственность за которое предусмотрена ч.12 ст. 19.5 КоАП РФ.</w:t>
      </w:r>
    </w:p>
    <w:p w:rsidR="009B537E" w:rsidRPr="00EC775D">
      <w:pPr>
        <w:ind w:firstLine="720"/>
        <w:jc w:val="both"/>
      </w:pPr>
      <w:r w:rsidRPr="00EC775D">
        <w:t xml:space="preserve">В судебное заседание законный представитель юридического лица – Администрации </w:t>
      </w:r>
      <w:r w:rsidRPr="00EC775D">
        <w:t>Скумпа</w:t>
      </w:r>
      <w:r w:rsidRPr="00EC775D">
        <w:t xml:space="preserve"> С.М. явилс</w:t>
      </w:r>
      <w:r w:rsidRPr="00EC775D">
        <w:t xml:space="preserve">я, вину в совершении правонарушения признал, пояснил, что выполнения предписания необходимы большие финансовые затраты. </w:t>
      </w:r>
    </w:p>
    <w:p w:rsidR="009B537E" w:rsidRPr="00EC775D" w:rsidP="00036F9E">
      <w:pPr>
        <w:ind w:firstLine="708"/>
        <w:jc w:val="both"/>
      </w:pPr>
      <w:r w:rsidRPr="00EC775D">
        <w:t xml:space="preserve">Выслушав законного представителя юридического лица – Администрации </w:t>
      </w:r>
      <w:r w:rsidRPr="00EC775D">
        <w:t>Скумпа</w:t>
      </w:r>
      <w:r w:rsidRPr="00EC775D">
        <w:t xml:space="preserve"> С.М., исследовав материалы дела, мировой судья пришел к вывод</w:t>
      </w:r>
      <w:r w:rsidRPr="00EC775D">
        <w:t xml:space="preserve">у о наличии в действиях Администрации состава правонарушения, предусмотренного ст. 19.5 ч.12 КоАП РФ, исходя из следующего. </w:t>
      </w:r>
    </w:p>
    <w:p w:rsidR="009B537E" w:rsidRPr="00EC775D">
      <w:pPr>
        <w:ind w:firstLine="708"/>
        <w:jc w:val="both"/>
      </w:pPr>
      <w:r w:rsidRPr="00EC775D">
        <w:t xml:space="preserve">В соответствии с ч. 12 ст. 19.5 КоАП РФ административным правонарушением признается невыполнение в установленный срок законного </w:t>
      </w:r>
      <w:hyperlink r:id="rId4" w:anchor="dst100130" w:history="1">
        <w:r w:rsidRPr="00EC775D">
          <w:rPr>
            <w:color w:val="0000FF"/>
            <w:u w:val="single"/>
          </w:rPr>
          <w:t>предписания</w:t>
        </w:r>
      </w:hyperlink>
      <w:r w:rsidRPr="00EC775D">
        <w:t xml:space="preserve"> органа, осуществляющего федеральный государственный пожарный надзор,</w:t>
      </w:r>
      <w:r w:rsidRPr="00EC775D">
        <w:t xml:space="preserve"> влечет наложение административного штрафа на гражда</w:t>
      </w:r>
      <w:r w:rsidRPr="00EC775D">
        <w:t>н в размере от одной тысячи пятисот до двух тысяч рублей; на должностных лиц - от трех тысяч до четырех тысяч рублей; на юридических лиц - от семидесяти тысяч до восьмидесяти тысяч рублей.</w:t>
      </w:r>
    </w:p>
    <w:p w:rsidR="009B537E" w:rsidRPr="00EC775D">
      <w:pPr>
        <w:ind w:firstLine="708"/>
        <w:jc w:val="both"/>
      </w:pPr>
      <w:r w:rsidRPr="00EC775D">
        <w:t xml:space="preserve">Согласно ст. 6 Федерального закона от 21 декабря 1994 года N 69-ФЗ </w:t>
      </w:r>
      <w:r w:rsidRPr="00EC775D">
        <w:t>"О пожарной безопасности", должностные лица органов государственного пожарного надзора в порядке, установленном законодательством Российской Федерации, имеют право запрашивать и получать на основании мотивированных письменных запросов от организаций и граж</w:t>
      </w:r>
      <w:r w:rsidRPr="00EC775D">
        <w:t xml:space="preserve">дан информацию и документы, необходимые в ходе проведения проверки; беспрепятственно по предъявлении служебного удостоверения и копии приказа (распоряжения) руководителя </w:t>
      </w:r>
      <w:r w:rsidRPr="00EC775D">
        <w:t>(заместителя руководителя) органа государственного пожарного надзора о назначении пров</w:t>
      </w:r>
      <w:r w:rsidRPr="00EC775D">
        <w:t xml:space="preserve">ерки посещать территорию и объекты защиты и проводить их обследования, а также проводить исследования, испытания, экспертизы, расследования и другие мероприятия по контролю; </w:t>
      </w:r>
      <w:r w:rsidRPr="00EC775D">
        <w:t>выдавать организациям и гражданам предписания об устранении выявленных нарушений т</w:t>
      </w:r>
      <w:r w:rsidRPr="00EC775D">
        <w:t xml:space="preserve">ребований пожарной безопасности, о проведении мероприятий по обеспечению пожарной безопасности на объектах защиты, на лесных участках, на подземных объектах, при ведении горных работ, при производстве, транспортировке, хранении, использовании и утилизации </w:t>
      </w:r>
      <w:r w:rsidRPr="00EC775D">
        <w:t>взрывчатых материалов промышленного назначения, в отношении реализуемой продукции, не соответствующей требованиям технических регламентов, а также по предотвращению угрозы возникновения пожара.</w:t>
      </w:r>
    </w:p>
    <w:p w:rsidR="009B537E" w:rsidRPr="00EC775D">
      <w:pPr>
        <w:ind w:firstLine="708"/>
        <w:jc w:val="both"/>
      </w:pPr>
      <w:r w:rsidRPr="00EC775D">
        <w:t>Согласно частями 2 и 3 статьи 4 Федерального закона от 22 июля</w:t>
      </w:r>
      <w:r w:rsidRPr="00EC775D">
        <w:t xml:space="preserve"> 2008 года N 123-ФЗ "Технический регламент о требованиях пожарной безопасности" к нормативным правовым актам Российской Федерации по пожарной безопасности относятся федеральные законы о технических регламентах, федеральные законы и иные нормативные правовы</w:t>
      </w:r>
      <w:r w:rsidRPr="00EC775D">
        <w:t>е акты Российской Федерации, устанавливающие обязательные для исполнения требования пожарной безопасности.</w:t>
      </w:r>
      <w:r w:rsidRPr="00EC775D">
        <w:t xml:space="preserve"> К нормативным документам по пожарной безопасности относятся национальные стандарты, своды правил, содержащие требования пожарной безопасности (нормы </w:t>
      </w:r>
      <w:r w:rsidRPr="00EC775D">
        <w:t>и правила).</w:t>
      </w:r>
    </w:p>
    <w:p w:rsidR="009B537E" w:rsidRPr="00EC775D">
      <w:pPr>
        <w:ind w:firstLine="708"/>
        <w:jc w:val="both"/>
      </w:pPr>
      <w:r w:rsidRPr="00EC775D">
        <w:t>Условия обеспечения требований пожарной безопасности содержатся в ч. 1 ст. 6 ФЗ "Технический регламент о требованиях пожарной безопасности".</w:t>
      </w:r>
    </w:p>
    <w:p w:rsidR="009B537E" w:rsidRPr="00EC775D">
      <w:pPr>
        <w:ind w:firstLine="708"/>
        <w:jc w:val="both"/>
      </w:pPr>
      <w:r w:rsidRPr="00EC775D">
        <w:t>В силу ч. 2 ст. 1 ФЗ "Технический регламент о требованиях пожарной безопасности" положения названного Ф</w:t>
      </w:r>
      <w:r w:rsidRPr="00EC775D">
        <w:t>едерального закона об обеспечении пожарной безопасности объектов защиты обязательны для исполнения, в том числе, при эксплуатации объектов защиты.</w:t>
      </w:r>
    </w:p>
    <w:p w:rsidR="009B537E" w:rsidRPr="00EC775D" w:rsidP="003530A0">
      <w:pPr>
        <w:ind w:firstLine="708"/>
        <w:jc w:val="both"/>
      </w:pPr>
      <w:r w:rsidRPr="00EC775D">
        <w:t xml:space="preserve">В силу п. 54 Правил противопожарного режима в Российской Федерации, утвержденных Постановление Правительства </w:t>
      </w:r>
      <w:r w:rsidRPr="00EC775D">
        <w:t>РФ от 16.09.2020 N 1479 (ред. от 31.12.2020) 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</w:t>
      </w:r>
      <w:r w:rsidRPr="00EC775D">
        <w:t>боты осуществляются с учетом инструкции изготовителя на технические средства, функционирующие в составе систем противопожарной защиты. При монтаже, ремонте, техническом обслуживании и эксплуатации средств обеспечения пожарной безопасности и пожаротушения д</w:t>
      </w:r>
      <w:r w:rsidRPr="00EC775D">
        <w:t xml:space="preserve">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руководителем организации. Регламент технического обслуживания систем противопожарной защиты </w:t>
      </w:r>
      <w:r w:rsidRPr="00EC775D">
        <w:t>составляетс</w:t>
      </w:r>
      <w:r w:rsidRPr="00EC775D">
        <w:t>я</w:t>
      </w:r>
      <w:r w:rsidRPr="00EC775D">
        <w:t xml:space="preserve"> в том числе с учетом требований технической документации изготовителя технических средств, функционирующих в составе систем. На объекте защиты хранятся техническая документация на системы противопожарной защиты, в том числе технические средства, функцион</w:t>
      </w:r>
      <w:r w:rsidRPr="00EC775D">
        <w:t>ирующие в составе указанных систем, и результаты пусконаладочных испытаний указанных систем. 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</w:t>
      </w:r>
      <w:r w:rsidRPr="00EC775D">
        <w:t>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 Информация о рабо</w:t>
      </w:r>
      <w:r w:rsidRPr="00EC775D">
        <w:t>тах, проводимых со средствами обеспечения пожарной безопасности и пожаротушения, вносится в журнал эксплуатации систем противопожарной защиты. К выполнению работ по монтажу, техническому обслуживанию и ремонту средств обеспечения пожарной безопасности и по</w:t>
      </w:r>
      <w:r w:rsidRPr="00EC775D">
        <w:t xml:space="preserve">жаротушения </w:t>
      </w:r>
      <w:r w:rsidRPr="00EC775D">
        <w:t>привлекаются организации или индивидуальные предприниматели, имеющие специальное разрешение, если его наличие предусмотрено законодательством Российской Федерации.</w:t>
      </w:r>
    </w:p>
    <w:p w:rsidR="009B537E" w:rsidRPr="00EC775D">
      <w:pPr>
        <w:ind w:firstLine="708"/>
        <w:jc w:val="both"/>
      </w:pPr>
      <w:r w:rsidRPr="00EC775D">
        <w:t>Как усматривается из материалов дела во исполнение решения начальника отдела над</w:t>
      </w:r>
      <w:r w:rsidRPr="00EC775D">
        <w:t xml:space="preserve">зорной деятельности по г. Саки и </w:t>
      </w:r>
      <w:r w:rsidRPr="00EC775D">
        <w:t>Сакскому</w:t>
      </w:r>
      <w:r w:rsidRPr="00EC775D">
        <w:t xml:space="preserve"> району Управления надзорной деятельности и профилактической работы ГУ МЧС России по Республике Крым </w:t>
      </w:r>
      <w:r w:rsidRPr="00EC775D">
        <w:t>–г</w:t>
      </w:r>
      <w:r w:rsidRPr="00EC775D">
        <w:t>лавного государственного инспектора по пожарному надзору от 28 июня 2023 г. была проведена выездная проверка Адм</w:t>
      </w:r>
      <w:r w:rsidRPr="00EC775D">
        <w:t>инистрации, по результатам которой было вынесено предписание 21 июля 2023 года.</w:t>
      </w:r>
    </w:p>
    <w:p w:rsidR="009B537E" w:rsidRPr="00EC775D">
      <w:pPr>
        <w:ind w:firstLine="708"/>
        <w:jc w:val="both"/>
      </w:pPr>
      <w:r w:rsidRPr="00EC775D">
        <w:t>Согласно предписанию № 31-ОМС от 21 июля 2023 года об устранении нарушений требований пожарной безопасности, о проведении мероприятий по обеспечению пожарной безопасности указа</w:t>
      </w:r>
      <w:r w:rsidRPr="00EC775D">
        <w:t xml:space="preserve">но о необходимости установки источников наружного противопожарного водоснабжения (пожарных гидрантов) в срок до 25 мая 2024 года. </w:t>
      </w:r>
    </w:p>
    <w:p w:rsidR="009B537E" w:rsidRPr="00EC775D">
      <w:pPr>
        <w:ind w:firstLine="708"/>
        <w:jc w:val="both"/>
      </w:pPr>
      <w:r w:rsidRPr="00EC775D">
        <w:t xml:space="preserve">Как усматривается из копии предписания оно получено Главой Администрации </w:t>
      </w:r>
      <w:r w:rsidRPr="00EC775D">
        <w:t>Скумпа</w:t>
      </w:r>
      <w:r w:rsidRPr="00EC775D">
        <w:t xml:space="preserve"> С.М. в день вынесения 21 июля 2023 года. </w:t>
      </w:r>
    </w:p>
    <w:p w:rsidR="009B537E" w:rsidRPr="00EC775D">
      <w:pPr>
        <w:ind w:firstLine="708"/>
        <w:jc w:val="both"/>
      </w:pPr>
      <w:r w:rsidRPr="00EC775D">
        <w:t>Сог</w:t>
      </w:r>
      <w:r w:rsidRPr="00EC775D">
        <w:t xml:space="preserve">ласно акта проверки органа государственного контроля (надзора) от 26 июля 2024 года отделом надзорной деятельности по г. Саки и </w:t>
      </w:r>
      <w:r w:rsidRPr="00EC775D">
        <w:t>Сакскому</w:t>
      </w:r>
      <w:r w:rsidRPr="00EC775D">
        <w:t xml:space="preserve"> району УНД и </w:t>
      </w:r>
      <w:r w:rsidRPr="00EC775D">
        <w:t>ПР</w:t>
      </w:r>
      <w:r w:rsidRPr="00EC775D">
        <w:t xml:space="preserve"> ГУ МЧС России по Республике Крым была проведена выездная проверка в отношении Администрации, в результа</w:t>
      </w:r>
      <w:r w:rsidRPr="00EC775D">
        <w:t xml:space="preserve">те которой выявлен факт невыполнения предписания органов государственного контроля (надзора). </w:t>
      </w:r>
    </w:p>
    <w:p w:rsidR="009B537E" w:rsidRPr="00EC775D">
      <w:pPr>
        <w:ind w:firstLine="708"/>
        <w:jc w:val="both"/>
      </w:pPr>
      <w:r w:rsidRPr="00EC775D">
        <w:t>В ходе проверки выявлены следующие нарушения: - не обеспечено наличие необходимого количества источников наружного противопожарного водоснабжения (пожарных гидра</w:t>
      </w:r>
      <w:r w:rsidRPr="00EC775D">
        <w:t xml:space="preserve">нтов) на территории населенных пунктов адрес, адрес - п. 48 Правил противопожарного режима в Российской Федерации утвержденным Постановлением Правительства Российской Федерации № 1479 от 16.09.2020, п.2 ст.63 Технического регламента о требованиях пожарной </w:t>
      </w:r>
      <w:r w:rsidRPr="00EC775D">
        <w:t>безопасности утвержденным Федеральным законом № 123-ФЗ от 22.08.2008, ст.19 Федерального закона № 69-ФЗ</w:t>
      </w:r>
      <w:r w:rsidRPr="00EC775D">
        <w:t xml:space="preserve"> от 21.12.1994 «О пожарной безопасности». </w:t>
      </w:r>
    </w:p>
    <w:p w:rsidR="009B537E" w:rsidRPr="00EC775D">
      <w:pPr>
        <w:ind w:firstLine="708"/>
        <w:jc w:val="both"/>
      </w:pPr>
      <w:r w:rsidRPr="00EC775D">
        <w:t xml:space="preserve">Предписание отделения надзорной деятельности по г. Саки и </w:t>
      </w:r>
      <w:r w:rsidRPr="00EC775D">
        <w:t>Сакскому</w:t>
      </w:r>
      <w:r w:rsidRPr="00EC775D">
        <w:t xml:space="preserve"> району УНД и </w:t>
      </w:r>
      <w:r w:rsidRPr="00EC775D">
        <w:t>ПР</w:t>
      </w:r>
      <w:r w:rsidRPr="00EC775D">
        <w:t xml:space="preserve"> МЧС России по Республике Кр</w:t>
      </w:r>
      <w:r w:rsidRPr="00EC775D">
        <w:t>ым вынесено уполномоченным лицом с соблюдением его порядка, в установленном законом порядке вышеуказанное предписание Администрацией не обжаловалось, кроме того не признавались судом незаконным и не отменено, в связи с чем суд считает его законным, обоснов</w:t>
      </w:r>
      <w:r w:rsidRPr="00EC775D">
        <w:t>анным и подлежащим исполнению.</w:t>
      </w:r>
    </w:p>
    <w:p w:rsidR="009B537E" w:rsidRPr="00EC775D">
      <w:pPr>
        <w:jc w:val="both"/>
      </w:pPr>
      <w:r w:rsidRPr="00EC775D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</w:t>
      </w:r>
      <w:r w:rsidRPr="00EC775D">
        <w:t>азрешения настоящего дела, а потому считает возможным положить их в основу постановления.</w:t>
      </w:r>
    </w:p>
    <w:p w:rsidR="009B537E" w:rsidRPr="00EC775D">
      <w:pPr>
        <w:ind w:firstLine="708"/>
        <w:jc w:val="both"/>
      </w:pPr>
      <w:r w:rsidRPr="00EC775D"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</w:t>
      </w:r>
      <w:r w:rsidRPr="00EC775D">
        <w:t>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9B537E" w:rsidRPr="00EC775D">
      <w:pPr>
        <w:ind w:firstLine="708"/>
        <w:jc w:val="both"/>
      </w:pPr>
      <w:r w:rsidRPr="00EC775D">
        <w:t xml:space="preserve">Действия юридического лица – Администрации </w:t>
      </w:r>
      <w:r w:rsidRPr="00EC775D">
        <w:t xml:space="preserve">мировым судьей </w:t>
      </w:r>
      <w:r w:rsidRPr="00EC775D">
        <w:t>квалифицируются по ч.12 ст. 19.5 КоАП РФ, т.е.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9B537E" w:rsidRPr="00EC775D">
      <w:pPr>
        <w:ind w:firstLine="708"/>
        <w:jc w:val="both"/>
      </w:pPr>
      <w:r w:rsidRPr="00EC775D">
        <w:t>Согласно ст. 4.1 ч.2 КоАП РФ, при назначении административного наказания суд учитыва</w:t>
      </w:r>
      <w:r w:rsidRPr="00EC775D">
        <w:t>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B537E" w:rsidRPr="00EC775D">
      <w:pPr>
        <w:ind w:firstLine="708"/>
        <w:jc w:val="both"/>
      </w:pPr>
      <w:r w:rsidRPr="00EC775D">
        <w:t>Обстоятельств, отягчающих и смягчающих административную ответственность, м</w:t>
      </w:r>
      <w:r w:rsidRPr="00EC775D">
        <w:t xml:space="preserve">ировым судьей не установлено. </w:t>
      </w:r>
    </w:p>
    <w:p w:rsidR="009B537E" w:rsidRPr="00EC775D">
      <w:pPr>
        <w:ind w:firstLine="708"/>
        <w:jc w:val="both"/>
      </w:pPr>
      <w:r w:rsidRPr="00EC775D">
        <w:t>Принимая во внимание характер совершенного административного правонарушения, финансовое положение, мировой судья пришел к выводу о возможности назначить Администрации административное наказание в виде штрафа в минимальном раз</w:t>
      </w:r>
      <w:r w:rsidRPr="00EC775D">
        <w:t>мере, предусмотренном санкцией ст. 19.5 ч.12 КоАП РФ</w:t>
      </w:r>
    </w:p>
    <w:p w:rsidR="009B537E" w:rsidRPr="00EC775D" w:rsidP="00EC775D">
      <w:pPr>
        <w:ind w:firstLine="708"/>
        <w:jc w:val="both"/>
      </w:pPr>
      <w:r w:rsidRPr="00EC775D">
        <w:t xml:space="preserve">На основании </w:t>
      </w:r>
      <w:r w:rsidRPr="00EC775D">
        <w:t>изложенного</w:t>
      </w:r>
      <w:r w:rsidRPr="00EC775D">
        <w:t xml:space="preserve">, руководствуясь </w:t>
      </w:r>
      <w:r w:rsidRPr="00EC775D">
        <w:t>ст.ст</w:t>
      </w:r>
      <w:r w:rsidRPr="00EC775D">
        <w:t>. 29.9, 29.10 КоАП РФ, мировой судья</w:t>
      </w:r>
    </w:p>
    <w:p w:rsidR="009B537E" w:rsidRPr="00EC775D">
      <w:pPr>
        <w:jc w:val="center"/>
      </w:pPr>
      <w:r w:rsidRPr="00EC775D">
        <w:t>ПОСТАНОВИЛ:</w:t>
      </w:r>
    </w:p>
    <w:p w:rsidR="009B537E" w:rsidRPr="00EC775D">
      <w:pPr>
        <w:ind w:firstLine="708"/>
        <w:jc w:val="both"/>
      </w:pPr>
      <w:r w:rsidRPr="00EC775D">
        <w:t xml:space="preserve">Юридическое лицо - Администрацию </w:t>
      </w:r>
      <w:r w:rsidRPr="00EC775D">
        <w:t>признать виновным в совершении административного правонарушения, предусмотренного ст. 19.5 ч.12 Кодекса Российской Федерации об административных правонарушениях и назначить ему административное наказание в виде штрафа в сумме</w:t>
      </w:r>
      <w:r w:rsidRPr="00EC775D">
        <w:t xml:space="preserve"> 70000 (семьдесят тысяч) рублей.</w:t>
      </w:r>
    </w:p>
    <w:p w:rsidR="009B537E" w:rsidRPr="00EC775D" w:rsidP="00EC775D">
      <w:pPr>
        <w:ind w:firstLine="708"/>
        <w:jc w:val="both"/>
      </w:pPr>
      <w:r w:rsidRPr="00EC775D">
        <w:t>Согласно ст. 32.2 КоАП РФ, административный штраф должен быть уплачен лицом, привлеченным к административной ответственности, не поз</w:t>
      </w:r>
      <w:r w:rsidRPr="00EC775D">
        <w:t>днее шестидесяти дней со дня вступления постановления о наложении административного штрафа в законную силу.</w:t>
      </w:r>
    </w:p>
    <w:p w:rsidR="009B537E" w:rsidRPr="00EC775D">
      <w:pPr>
        <w:ind w:firstLine="708"/>
        <w:jc w:val="both"/>
      </w:pPr>
      <w:r w:rsidRPr="00EC775D">
        <w:t xml:space="preserve">Постановление может быть обжаловано в апелляционном порядке в течение десяти суток в </w:t>
      </w:r>
      <w:r w:rsidRPr="00EC775D">
        <w:t>Сакский</w:t>
      </w:r>
      <w:r w:rsidRPr="00EC775D">
        <w:t xml:space="preserve"> районный суд Республики Крым, через судебный участок № </w:t>
      </w:r>
      <w:r w:rsidRPr="00EC775D">
        <w:t xml:space="preserve">73 </w:t>
      </w:r>
      <w:r w:rsidRPr="00EC775D">
        <w:t>Сакского</w:t>
      </w:r>
      <w:r w:rsidRPr="00EC775D">
        <w:t xml:space="preserve"> судебного района (</w:t>
      </w:r>
      <w:r w:rsidRPr="00EC775D">
        <w:t>Сакский</w:t>
      </w:r>
      <w:r w:rsidRPr="00EC775D"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B537E" w:rsidRPr="00EC775D">
      <w:pPr>
        <w:jc w:val="center"/>
      </w:pPr>
      <w:r w:rsidRPr="00EC775D">
        <w:t>Мировой судья Васильев В.А.</w:t>
      </w:r>
    </w:p>
    <w:p w:rsidR="009B537E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7E"/>
    <w:rsid w:val="00036F9E"/>
    <w:rsid w:val="003530A0"/>
    <w:rsid w:val="004F2A0D"/>
    <w:rsid w:val="009B537E"/>
    <w:rsid w:val="00C66BD1"/>
    <w:rsid w:val="00EC7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1005/b255903db6b0c437bc0d1a634632af794dbcffc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