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sidP="00F36985">
      <w:pPr>
        <w:jc w:val="right"/>
      </w:pPr>
      <w:r>
        <w:t xml:space="preserve"> Дело № 5-73-383/2017</w:t>
      </w:r>
    </w:p>
    <w:p w:rsidR="00A77B3E" w:rsidP="00F36985">
      <w:pPr>
        <w:jc w:val="center"/>
      </w:pPr>
      <w:r>
        <w:t>П О С Т А Н О В Л Е Н И Е</w:t>
      </w:r>
    </w:p>
    <w:p w:rsidR="00A77B3E"/>
    <w:p w:rsidR="00A77B3E">
      <w:r>
        <w:t xml:space="preserve">           22 декабря 2017 года         </w:t>
      </w:r>
      <w:r>
        <w:tab/>
      </w:r>
      <w:r>
        <w:tab/>
        <w:t xml:space="preserve">                      </w:t>
      </w:r>
      <w:r>
        <w:tab/>
        <w:t xml:space="preserve">                     адрес  </w:t>
      </w:r>
    </w:p>
    <w:p w:rsidR="00A77B3E"/>
    <w:p w:rsidR="00A77B3E">
      <w:r>
        <w:t>Мировой судья судебного участка № 73 Сакского судебного района (</w:t>
      </w:r>
      <w:r>
        <w:t>Сакский</w:t>
      </w:r>
      <w:r>
        <w:t xml:space="preserve"> муниципальный район и городской округ </w:t>
      </w:r>
      <w:r>
        <w:t>Саки) Республики Крым Васильев В.А. рассмотрев материалы дела об административном правонарушении, поступившие из ОГИБДД МО МВД России «</w:t>
      </w:r>
      <w:r>
        <w:t>Сакский</w:t>
      </w:r>
      <w:r>
        <w:t>» в отношении гражданина:</w:t>
      </w:r>
    </w:p>
    <w:p w:rsidR="00A77B3E">
      <w:r>
        <w:t>Щукина ...</w:t>
      </w:r>
    </w:p>
    <w:p w:rsidR="00A77B3E">
      <w:r>
        <w:t>о привлечении его к административной ответственности за правонарушение, преду</w:t>
      </w:r>
      <w:r>
        <w:t xml:space="preserve">смотренное ст. 12.8 ч. 1 Кодекса Российской Федерации об административных правонарушениях, </w:t>
      </w:r>
    </w:p>
    <w:p w:rsidR="00A77B3E">
      <w:r>
        <w:t xml:space="preserve"> </w:t>
      </w:r>
      <w:r>
        <w:tab/>
      </w:r>
      <w:r>
        <w:tab/>
      </w:r>
      <w:r>
        <w:tab/>
      </w:r>
      <w:r>
        <w:tab/>
      </w:r>
      <w:r>
        <w:tab/>
        <w:t xml:space="preserve">    УСТАНОВИЛ:</w:t>
      </w:r>
    </w:p>
    <w:p w:rsidR="00A77B3E">
      <w:r>
        <w:tab/>
        <w:t>Щукин А.Н. дата, около время, в адрес, управлял транспортным средством – автомобилем марка автомобиля, государственный регистрационный знак ..</w:t>
      </w:r>
      <w:r>
        <w:t>., в нарушение требований п. 2.7 ПДД РФ находясь в состоянии алкогольного опьянения.</w:t>
      </w:r>
    </w:p>
    <w:p w:rsidR="00A77B3E">
      <w:r>
        <w:t xml:space="preserve">           В судебном заседании Щукин А.Н. вину не признал и пояснил, что  управлял транспортным средством в трезвом состоянии, выпил слабоалкогольный напиток «Тоник» посл</w:t>
      </w:r>
      <w:r>
        <w:t>е остановки автомобиля , считает, что протокол об административном правонарушении и другие материалы сфальсифицированы.</w:t>
      </w:r>
    </w:p>
    <w:p w:rsidR="00A77B3E">
      <w:r>
        <w:tab/>
        <w:t xml:space="preserve">В судебном заседании свидетель </w:t>
      </w:r>
      <w:r>
        <w:t>фио</w:t>
      </w:r>
      <w:r>
        <w:t xml:space="preserve"> показал, что работает инспектором ДПС МО МВД России «</w:t>
      </w:r>
      <w:r>
        <w:t>Сакский</w:t>
      </w:r>
      <w:r>
        <w:t>» с дата по дата заступил в наряд дежурн</w:t>
      </w:r>
      <w:r>
        <w:t>ой службы, при несении службы, была получена информация, что водитель транспортного средства после ДТП скрылся, от него исходил запах алкоголя, впоследствии на старой адрес, был установлен участник ДТП – Щукин А.Н., который двигался в поле их зрения, остан</w:t>
      </w:r>
      <w:r>
        <w:t>овил автомобиль, вышел из него и был задержан     отдалялся от своего автомобиля, у него были выявлены признаки опьянения, вследствие чего в отношении него был составлен протокол об отстранении транспортного средства, факт управления при составлении процес</w:t>
      </w:r>
      <w:r>
        <w:t xml:space="preserve">суальных документов признал, прошел освидетельствование не месте при помощи </w:t>
      </w:r>
      <w:r>
        <w:t>алкотестера</w:t>
      </w:r>
      <w:r>
        <w:t>, с результатами освидетельствования был согласен, о чем собственноручно расписался в акте. При составлении процессуальных документов Щукину А.Н. были разъяснены процесс</w:t>
      </w:r>
      <w:r>
        <w:t>уальные права. Мер психологического, физического воздействия с его стороны  на Щукина А.Н. не оказывалось.</w:t>
      </w:r>
    </w:p>
    <w:p w:rsidR="00A77B3E">
      <w:r>
        <w:t xml:space="preserve">          Выслушав Щукина А.Н., исследовав материалы дела, мировой судья пришел к выводу о наличии в действиях Щукина А.Н. состава правонарушения, пр</w:t>
      </w:r>
      <w:r>
        <w:t xml:space="preserve">едусмотренного ст. 12.8 ч.1 </w:t>
      </w:r>
      <w:r>
        <w:t>КоАП</w:t>
      </w:r>
      <w:r>
        <w:t xml:space="preserve"> РФ, исходя из следующего.</w:t>
      </w:r>
    </w:p>
    <w:p w:rsidR="00A77B3E">
      <w:r>
        <w:t xml:space="preserve">           Согласно протоколу об административном правонарушении адрес телефон от дата, он был составлен в отношении Щукина А.Н. за то, что он дата, около время, в адрес, управлял транспортным сред</w:t>
      </w:r>
      <w:r>
        <w:t>ством – автомобилем марка автомобиля, государственный регистрационный знак ..., в нарушение требований п. 2.7 ПДД РФ находясь в состоянии алкогольного опьянения.</w:t>
      </w:r>
    </w:p>
    <w:p w:rsidR="00A77B3E">
      <w:r>
        <w:t xml:space="preserve">           Факт нахождения Щукина А.Н. в состоянии алкогольного опьянения подтверждается актом</w:t>
      </w:r>
      <w:r>
        <w:t xml:space="preserve"> освидетельствования на состояние алкогольного опьянения </w:t>
      </w:r>
      <w:r>
        <w:t>61 АА телефон от дата, согласно которому по результатам освидетельствования с применением специального технического средства установлено нахождение Щукина А.Н. в состоянии алкогольного опьянения, про</w:t>
      </w:r>
      <w:r>
        <w:t>тив результатов которого он не возражал, что подтверждается его подписью в соответствующей графе данного акта (л.д. 4).</w:t>
      </w:r>
    </w:p>
    <w:p w:rsidR="00A77B3E">
      <w:r>
        <w:t xml:space="preserve">           Кроме того, изложенные в указанном акте выводы о нахождении Щукина А.Н. в состоянии алкогольного опьянения подтверждаются так</w:t>
      </w:r>
      <w:r>
        <w:t>же бумажными носителями с записью результатов исследования, согласно которым определено наличие абсолютного этилового спирта в концентрации 0,77 миллиграмма на один литр выдыхаемого воздуха (л.д. 3).</w:t>
      </w:r>
    </w:p>
    <w:p w:rsidR="00A77B3E">
      <w:r>
        <w:t xml:space="preserve">           Факт управления Щукиным А.Н. транспортным сре</w:t>
      </w:r>
      <w:r>
        <w:t>дством при указанных в протоколе об административном правонарушении обстоятельствах подтверждается протоколом 61 АМ телефон об отстранении от управления транспортным средством от дата, согласно которому Щукин А.Н. дата, около время в адрес, управляющий тра</w:t>
      </w:r>
      <w:r>
        <w:t>нспортным средством – автомобилем марка автомобиля, государственный регистрационный знак ..., при наличии достаточных оснований полагать, что лицо, которое управляет транспортным средством, находится в состоянии опьянения (запах алкоголя изо рта), отстране</w:t>
      </w:r>
      <w:r>
        <w:t>н от управления транспортным средством до устранения причин отстранения (л.д. 2).</w:t>
      </w:r>
    </w:p>
    <w:p w:rsidR="00A77B3E">
      <w:r>
        <w:t xml:space="preserve">           Как усматривается из пояснений Щукина А.Н., имеющихся в протоколе об административном правонарушении, последний не отрицал изложенные в данном протоколе обстоятель</w:t>
      </w:r>
      <w:r>
        <w:t xml:space="preserve">ства правонарушения.  </w:t>
      </w:r>
    </w:p>
    <w:p w:rsidR="00A77B3E">
      <w:r>
        <w:t xml:space="preserve">            Учитывая вышеизложенные доказательства в их совокупности, суд приходит к выводу о законности выводов уполномоченного должностного лица о нахождении Щукина А.Н. в состоянии алкогольного опьянения, поскольку действия должно</w:t>
      </w:r>
      <w:r>
        <w:t>стного лица по освидетельствованию Щукина А.Н.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w:t>
      </w:r>
      <w:r>
        <w:t xml:space="preserve"> освидетельствование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дата № 475.</w:t>
      </w:r>
    </w:p>
    <w:p w:rsidR="00A77B3E">
      <w:r>
        <w:t xml:space="preserve">           Доводы Щукина А.Н. о том, что он не управля</w:t>
      </w:r>
      <w:r>
        <w:t>л транспортным средством, судом не могут быть приняты во внимание, данный факт опровергается видеозаписью, где Щукин А.Н. признал факт управления транспортным средством, актом  освидетельствования на состояние алкогольного опьянения от дата, бумажным носит</w:t>
      </w:r>
      <w:r>
        <w:t xml:space="preserve">елем с записью результатов исследования, в рамках освидетельствования на месте, согласно которому определено наличие абсолютного этилового спирта в концентрации 0,77 мл/л., объяснениями свидетеля </w:t>
      </w:r>
      <w:r>
        <w:t>фио</w:t>
      </w:r>
      <w:r>
        <w:t xml:space="preserve"> данными в судебном заседании, которые последовательны, л</w:t>
      </w:r>
      <w:r>
        <w:t>огичны, согласуются с другими письменными доказательствами по делу. По этим основаниям мировой судья приходит к выводу, что у свидетеля нет объективных причин оговаривать Щукина А.Н. и признает его показания достоверными, объективными и правдивыми, так как</w:t>
      </w:r>
      <w:r>
        <w:t xml:space="preserve"> они согласуются и дополняются иными письменными материалами дела, а в совокупности устанавливают один и тот же </w:t>
      </w:r>
      <w:r>
        <w:t>факт – управление Щукиным А.Н. транспортным средством в состоянии алкогольного опьянения.</w:t>
      </w:r>
    </w:p>
    <w:p w:rsidR="00A77B3E">
      <w:r>
        <w:tab/>
        <w:t>Доводы Щукина А.Н. о том, что составленные процессуал</w:t>
      </w:r>
      <w:r>
        <w:t>ьные документы сфальсифицированы, по мнению суда несостоятельны, поскольку требования уполномоченного должностного лица о прохождении Щукиным А.Н. освидетельствования на состояние опьянения законны, действия должностного лица по освидетельствованию на сост</w:t>
      </w:r>
      <w:r>
        <w:t>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w:t>
      </w:r>
      <w:r>
        <w:t>ие на состояние опьянения, медицинского освидетельствования этого лица на состояние опьянения и оформление его результатов, утвержденное постановлением правительства РФ от дата № 475.</w:t>
      </w:r>
    </w:p>
    <w:p w:rsidR="00A77B3E">
      <w:r>
        <w:t xml:space="preserve"> </w:t>
      </w:r>
      <w:r>
        <w:tab/>
        <w:t xml:space="preserve">Показания свидетеля </w:t>
      </w:r>
      <w:r>
        <w:t>фио</w:t>
      </w:r>
      <w:r>
        <w:t xml:space="preserve"> последовательны, соответствуют и согласуются с</w:t>
      </w:r>
      <w:r>
        <w:t xml:space="preserve"> письменными материалами дела и устанавливают одни и те же факты. Тот факт, что сотрудники полиции являются должностными лицами, наделенными государственно-властными полномочиями, не может служить поводом к тому, чтобы не доверять составленным ими документ</w:t>
      </w:r>
      <w:r>
        <w:t>ам, которые мировой судья оценивает по своему внутреннему убеждению, основанному на всестороннем, полном и объективном исследовании всех обстоятельств дела и совокупности представленных доказательств. По этим основаниям мировой судья приходит к выводу, что</w:t>
      </w:r>
      <w:r>
        <w:t xml:space="preserve"> у свидетеля нет объективных причин оговаривать Щукина А.Н. и признает его показания достоверными, объективными и правдивыми, так как они согласуются и дополняются иными письменными материалами дела, а в совокупности устанавливают один и тот же факт – упра</w:t>
      </w:r>
      <w:r>
        <w:t>вления Щукиным А.Н. транспортным средством в состоянии алкогольного опьянения.</w:t>
      </w:r>
    </w:p>
    <w:p w:rsidR="00A77B3E">
      <w:r>
        <w:t xml:space="preserve">           Согласно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w:t>
      </w:r>
      <w:r>
        <w:t>венных препаратов, ухудшающих реакцию и внимание, в болезненном или утомленном состоянии, ставящим под угрозу безопасность движения.</w:t>
      </w:r>
    </w:p>
    <w:p w:rsidR="00A77B3E">
      <w:r>
        <w:t xml:space="preserve">           При таких обстоятельствах в действиях Щукина А.Н. имеется состав правонарушения, предусмотренного ст. 12.8 ч.1 </w:t>
      </w:r>
      <w:r>
        <w:t>К</w:t>
      </w:r>
      <w:r>
        <w:t>оАП</w:t>
      </w:r>
      <w:r>
        <w:t xml:space="preserve"> РФ, а именно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 xml:space="preserve">           Согласно ст. 4.1 ч.2 </w:t>
      </w:r>
      <w:r>
        <w:t>КоАП</w:t>
      </w:r>
      <w:r>
        <w:t xml:space="preserve"> РФ, при назначении административного наказания суд учитывает </w:t>
      </w:r>
      <w:r>
        <w:t>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A77B3E">
      <w:r>
        <w:t xml:space="preserve">           Принимая во внимание характер и обстоятельства совершенного админи</w:t>
      </w:r>
      <w:r>
        <w:t>стративного правонарушения, учитывая данные о личности Щукина А.Н.,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установленном санк</w:t>
      </w:r>
      <w:r>
        <w:t xml:space="preserve">цией ст. 12.8 ч.1 </w:t>
      </w:r>
      <w:r>
        <w:t>КоАП</w:t>
      </w:r>
      <w:r>
        <w:t xml:space="preserve"> РФ.</w:t>
      </w:r>
    </w:p>
    <w:p w:rsidR="00A77B3E">
      <w:r>
        <w:t xml:space="preserve">          На основании изложенного, руководствуясь ст. ст. 29.9, 29.10 </w:t>
      </w:r>
      <w:r>
        <w:t>КоАП</w:t>
      </w:r>
      <w:r>
        <w:t xml:space="preserve"> РФ, мировой судья</w:t>
      </w:r>
    </w:p>
    <w:p w:rsidR="00A77B3E">
      <w:r>
        <w:tab/>
        <w:t xml:space="preserve">                                                ПОСТАНОВИЛ: </w:t>
      </w:r>
    </w:p>
    <w:p w:rsidR="00A77B3E"/>
    <w:p w:rsidR="00A77B3E">
      <w:r>
        <w:tab/>
      </w:r>
      <w:r>
        <w:t xml:space="preserve">  Щукина ... признать виновным в совершении административного правонарушения, предусмотренного ст. 12.8 ч.1 Кодекса Российской Федерации об административных правонарушениях, и назначить ему административное наказание в виде штрафа в сумме 30000 (тридцать т</w:t>
      </w:r>
      <w:r>
        <w:t>ысяч) рублей с лишением права управления транспортными средствами на срок 1 (один) год 6 (шесть) месяцев.</w:t>
      </w:r>
    </w:p>
    <w:p w:rsidR="00A77B3E">
      <w:r>
        <w:t xml:space="preserve">           Штраф подлежит уплате по реквизитам: П...</w:t>
      </w:r>
    </w:p>
    <w:p w:rsidR="00A77B3E">
      <w:r>
        <w:t xml:space="preserve">            Согласно ст. 32.2 </w:t>
      </w:r>
      <w:r>
        <w:t>КоАП</w:t>
      </w:r>
      <w:r>
        <w:t xml:space="preserve"> РФ, административный штраф должен быть уплачен лицом, привлече</w:t>
      </w:r>
      <w:r>
        <w:t>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A77B3E">
      <w:r>
        <w:t xml:space="preserve">            В соответствии со ст. 32.7 </w:t>
      </w:r>
      <w:r>
        <w:t>КоАП</w:t>
      </w:r>
      <w:r>
        <w:t xml:space="preserve"> РФ, течение срока лишения специального права начинается с</w:t>
      </w:r>
      <w:r>
        <w:t>о дня вступления в законную силу постановления о назначении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w:t>
      </w:r>
      <w:r>
        <w:t>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w:t>
      </w:r>
      <w:r>
        <w:t xml:space="preserve">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A77B3E">
      <w:r>
        <w:t xml:space="preserve">Постановление может быть обжаловано в апелляционном  порядке  в  течение десяти суток в </w:t>
      </w:r>
      <w:r>
        <w:t>Сакски</w:t>
      </w:r>
      <w:r>
        <w:t>й</w:t>
      </w:r>
      <w:r>
        <w:t xml:space="preserve"> районный суд Республики Крым, через судебный участок  № 73 Сакского судебного района (</w:t>
      </w:r>
      <w:r>
        <w:t>Сакский</w:t>
      </w:r>
      <w:r>
        <w:t xml:space="preserve"> муниципальный район и городской округ Саки) Республики Крым, со дня вручения или получения копии постановления.</w:t>
      </w:r>
    </w:p>
    <w:p w:rsidR="00A77B3E"/>
    <w:p w:rsidR="00A77B3E">
      <w:r>
        <w:tab/>
      </w:r>
      <w:r>
        <w:tab/>
        <w:t>Мировой судья</w:t>
      </w:r>
      <w:r>
        <w:tab/>
      </w:r>
      <w:r>
        <w:tab/>
      </w:r>
      <w:r>
        <w:tab/>
      </w:r>
      <w:r>
        <w:tab/>
      </w:r>
      <w:r>
        <w:tab/>
        <w:t xml:space="preserve">Васильев В.А.  </w:t>
      </w:r>
    </w:p>
    <w:p w:rsidR="00A77B3E"/>
    <w:p w:rsidR="00A77B3E"/>
    <w:sectPr w:rsidSect="007D6B4C">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D6B4C"/>
    <w:rsid w:val="007D6B4C"/>
    <w:rsid w:val="00A77B3E"/>
    <w:rsid w:val="00F3698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6B4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