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B7EA3">
      <w:pPr>
        <w:jc w:val="right"/>
      </w:pPr>
      <w:r>
        <w:t>Дело № 5-73-394/2017</w:t>
      </w:r>
    </w:p>
    <w:p w:rsidR="00A77B3E"/>
    <w:p w:rsidR="00A77B3E" w:rsidP="009B7EA3">
      <w:pPr>
        <w:jc w:val="center"/>
      </w:pPr>
      <w:r>
        <w:t>П О С Т А Н О В Л Е Н И Е</w:t>
      </w:r>
    </w:p>
    <w:p w:rsidR="00A77B3E">
      <w:r>
        <w:t xml:space="preserve">14 декабря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>материалы дела об административном правонарушении, поступившие из Межрайонной ИФНС России № 3 по Республике Крым в отношении руководителя ...  Митрофановой  ..., паспортные данные, гражданки РФ, проживающей: адрес, привлекаемой к административной ответстве</w:t>
      </w:r>
      <w:r>
        <w:t xml:space="preserve">нности по ст. 15.5 </w:t>
      </w:r>
      <w:r>
        <w:t>КоАП</w:t>
      </w:r>
      <w:r>
        <w:t xml:space="preserve"> РФ,</w:t>
      </w:r>
    </w:p>
    <w:p w:rsidR="00A77B3E"/>
    <w:p w:rsidR="00A77B3E" w:rsidP="009B7EA3">
      <w:pPr>
        <w:jc w:val="center"/>
      </w:pPr>
      <w:r>
        <w:t>У С Т А Н О В И Л:</w:t>
      </w:r>
    </w:p>
    <w:p w:rsidR="00A77B3E"/>
    <w:p w:rsidR="00A77B3E">
      <w:r>
        <w:t xml:space="preserve">В отношении руководителя ...  Митрофановой  Н.Н. дата составлен протокол об административном правонарушении за нарушение, выразившееся в несвоевременном представлении в установленный срок налогоплательщиком </w:t>
      </w:r>
      <w:r>
        <w:t xml:space="preserve">расчета по страховым взносам  за период с дата по дата по сроку до дата, фактически расчет представлен дата, т.е. в нарушение требований п. 1 ст. 119  НК РФ, за что  предусмотрена ответственность по   ст. 15.5  </w:t>
      </w:r>
      <w:r>
        <w:t>КоАП</w:t>
      </w:r>
      <w:r>
        <w:t xml:space="preserve"> РФ.</w:t>
      </w:r>
    </w:p>
    <w:p w:rsidR="00A77B3E">
      <w:r>
        <w:t>В судебное заседание Митрофанова Н.Н</w:t>
      </w:r>
      <w:r>
        <w:t>. явилась, вину признала.</w:t>
      </w:r>
    </w:p>
    <w:p w:rsidR="00A77B3E">
      <w:r>
        <w:t>Мировой судья, изучив и оценив собранные по делу об административном правонарушении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соответствии со ст.15.5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</w:t>
      </w:r>
      <w:r>
        <w:t>а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>
      <w:r>
        <w:t>Вина руководителя ...  Митрофановой  Н.Н. в предъявленном правонарушении доказана материалами дела, а именно: протоколом об администра</w:t>
      </w:r>
      <w:r>
        <w:t xml:space="preserve">тивном правонарушении № 1464 от дата, выпиской из ЕГРЮЛ, копией акта налоговой проверки № 2680. 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</w:t>
      </w:r>
      <w:r>
        <w:t xml:space="preserve">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 xml:space="preserve">Действия руководителя ...  Митрофановой  Н.Н. мировой судья квалифицирует по ст. 15.5 </w:t>
      </w:r>
      <w:r>
        <w:t>КоАП</w:t>
      </w:r>
      <w:r>
        <w:t xml:space="preserve"> РФ,  как нарушение установленных </w:t>
      </w:r>
      <w: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личност</w:t>
      </w:r>
      <w:r>
        <w:t>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отягчающих и смягчающих наказание, мировой судья не находит. 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 w:rsidP="009B7EA3">
      <w:pPr>
        <w:jc w:val="center"/>
      </w:pPr>
      <w:r>
        <w:t>ПОСТАНОВИЛ:</w:t>
      </w:r>
    </w:p>
    <w:p w:rsidR="00A77B3E">
      <w:r>
        <w:t xml:space="preserve">       Признать руководителя ...  Митрофанову  ... виновной в совершении административного правонарушения, ответственность за которое предусмотрена  ст. 15.5 </w:t>
      </w:r>
      <w:r>
        <w:t>КоАП</w:t>
      </w:r>
      <w:r>
        <w:t xml:space="preserve"> РФ, и назначить ей наказание в виде предупреждения.</w:t>
      </w:r>
    </w:p>
    <w:p w:rsidR="00A77B3E">
      <w:r>
        <w:t>Постановление может быть обж</w:t>
      </w:r>
      <w:r>
        <w:t xml:space="preserve">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</w:t>
      </w:r>
      <w:r>
        <w:t>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p w:rsidR="00A77B3E"/>
    <w:sectPr w:rsidSect="00836C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CD7"/>
    <w:rsid w:val="00836CD7"/>
    <w:rsid w:val="009B7EA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C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