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EF1ED9">
      <w:pPr>
        <w:jc w:val="right"/>
      </w:pPr>
      <w:r>
        <w:t>Дело № 5-73-396/2017</w:t>
      </w:r>
    </w:p>
    <w:p w:rsidR="00A77B3E" w:rsidP="00EF1ED9">
      <w:pPr>
        <w:jc w:val="center"/>
      </w:pPr>
      <w:r>
        <w:t>П О С Т А Н О В Л Е Н И Е</w:t>
      </w:r>
    </w:p>
    <w:p w:rsidR="00A77B3E"/>
    <w:p w:rsidR="00A77B3E">
      <w:r>
        <w:t xml:space="preserve">           14 декабря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 w:rsidP="00EF1ED9">
      <w:pPr>
        <w:ind w:firstLine="720"/>
        <w:jc w:val="both"/>
      </w:pPr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 xml:space="preserve">Саки) Республики Крым Васильев В.А. рассмотрев материалы дела об административном правонарушении, поступившие из отдела судебных приставов  по </w:t>
      </w:r>
      <w:r>
        <w:t>г</w:t>
      </w:r>
      <w:r>
        <w:t>. Саки и адрес УФССП по Республике Крым в отношении:</w:t>
      </w:r>
    </w:p>
    <w:p w:rsidR="00A77B3E" w:rsidP="00EF1ED9">
      <w:pPr>
        <w:ind w:firstLine="720"/>
        <w:jc w:val="both"/>
      </w:pPr>
      <w:r>
        <w:t>Товарищества собственников недвижимости «Уют», ОГРН ..., ИН</w:t>
      </w:r>
      <w:r>
        <w:t xml:space="preserve">Н телефон, КПП телефон, зарегистрированного по адресу: адрес,  о привлечении его к административной ответственности за правонарушение, предусмотренное ст. 20.25. ч.1  Кодекса Российской Федерации об административных правонарушениях, </w:t>
      </w:r>
    </w:p>
    <w:p w:rsidR="00A77B3E"/>
    <w:p w:rsidR="00A77B3E" w:rsidP="00EF1ED9">
      <w:pPr>
        <w:jc w:val="center"/>
      </w:pPr>
      <w:r>
        <w:t>У С Т А Н О В И Л:</w:t>
      </w:r>
    </w:p>
    <w:p w:rsidR="00A77B3E"/>
    <w:p w:rsidR="00A77B3E" w:rsidP="00EF1ED9">
      <w:pPr>
        <w:ind w:firstLine="720"/>
        <w:jc w:val="both"/>
      </w:pPr>
      <w:r>
        <w:t>Т</w:t>
      </w:r>
      <w:r>
        <w:t xml:space="preserve">СН «Уют» постановлением по делу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 было привлечено к административной ответственности по   ст. 19.7  </w:t>
      </w:r>
      <w:r>
        <w:t>КоАП</w:t>
      </w:r>
      <w:r>
        <w:t xml:space="preserve"> РФ и на него был наложен административный штраф в размере 3500 рублей. Однако в установленный законом срок ТСН</w:t>
      </w:r>
      <w:r>
        <w:t xml:space="preserve"> «Уют» штраф не уплатило, тем самым совершило административное правонарушение, предусмотренное ч.1 ст. 20.25 </w:t>
      </w:r>
      <w:r>
        <w:t>КоАП</w:t>
      </w:r>
      <w:r>
        <w:t xml:space="preserve"> РФ. </w:t>
      </w:r>
    </w:p>
    <w:p w:rsidR="00A77B3E" w:rsidP="00EF1ED9">
      <w:pPr>
        <w:jc w:val="both"/>
      </w:pPr>
      <w:r>
        <w:t xml:space="preserve">         Постановление вступило в законную силу дата  В установленный законом  60- </w:t>
      </w:r>
      <w:r>
        <w:t>ти</w:t>
      </w:r>
      <w:r>
        <w:t xml:space="preserve"> </w:t>
      </w:r>
      <w:r>
        <w:t>дневный</w:t>
      </w:r>
      <w:r>
        <w:t xml:space="preserve">  срок ТСН «Уют» указанный штраф не оплатило</w:t>
      </w:r>
      <w:r>
        <w:t>.</w:t>
      </w:r>
    </w:p>
    <w:p w:rsidR="00A77B3E" w:rsidP="00EF1ED9">
      <w:pPr>
        <w:jc w:val="both"/>
      </w:pPr>
      <w:r>
        <w:t xml:space="preserve">В судебном заседании руководитель ТСН «Уют»  </w:t>
      </w:r>
      <w:r>
        <w:t>фио</w:t>
      </w:r>
      <w:r>
        <w:t xml:space="preserve"> вину не признала, пояснила, что штраф не уплачен своевременно, поскольку постановление о наложении административного наказания не получала, в судебное заседание извещений не получала.</w:t>
      </w:r>
    </w:p>
    <w:p w:rsidR="00A77B3E" w:rsidP="00EF1ED9">
      <w:pPr>
        <w:ind w:firstLine="720"/>
        <w:jc w:val="both"/>
      </w:pPr>
      <w:r>
        <w:t>Выслушав представител</w:t>
      </w:r>
      <w:r>
        <w:t xml:space="preserve">я ТСН «Уют», изучив материалы </w:t>
      </w:r>
      <w:r>
        <w:t>дела</w:t>
      </w:r>
      <w:r>
        <w:t xml:space="preserve"> мировой судья приходит к следующему.</w:t>
      </w:r>
    </w:p>
    <w:p w:rsidR="00A77B3E" w:rsidP="00EF1ED9">
      <w:pPr>
        <w:ind w:firstLine="720"/>
        <w:jc w:val="both"/>
      </w:pPr>
      <w:r>
        <w:t xml:space="preserve">Согласно </w:t>
      </w:r>
      <w:r>
        <w:t>ч</w:t>
      </w:r>
      <w:r>
        <w:t xml:space="preserve">.1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</w:t>
      </w:r>
      <w:r>
        <w:t xml:space="preserve">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 w:rsidP="00EF1ED9">
      <w:pPr>
        <w:ind w:firstLine="720"/>
        <w:jc w:val="both"/>
      </w:pPr>
      <w:r>
        <w:t xml:space="preserve">Согласно </w:t>
      </w:r>
      <w:r>
        <w:t>ч</w:t>
      </w:r>
      <w:r>
        <w:t xml:space="preserve">.1 ст. 20.25 </w:t>
      </w:r>
      <w:r>
        <w:t>КоАП</w:t>
      </w:r>
      <w:r>
        <w:t xml:space="preserve"> РФ неуплата административного штрафа в 60-дневный срок влечет </w:t>
      </w:r>
      <w: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EF1ED9">
      <w:pPr>
        <w:ind w:firstLine="720"/>
        <w:jc w:val="both"/>
      </w:pPr>
      <w:r>
        <w:t>Мировым су</w:t>
      </w:r>
      <w:r>
        <w:t xml:space="preserve">дьей установлено, что в соответствии с постановлением № 5-73-193/2017 от дата ТСН «Уют» было привлечено к административной ответственности за совершение административного правонарушения, предусмотренного ст. 19.7 </w:t>
      </w:r>
      <w:r>
        <w:t>КоАП</w:t>
      </w:r>
      <w:r>
        <w:t xml:space="preserve"> РФ и подвергнуто наказанию в виде штра</w:t>
      </w:r>
      <w:r>
        <w:t xml:space="preserve">фа в </w:t>
      </w:r>
      <w:r>
        <w:t xml:space="preserve">размере 3500 руб. Указанное постановление обжаловано не было и в соответствии с положениями ч. 1 ст. 31.1 </w:t>
      </w:r>
      <w:r>
        <w:t>КоАП</w:t>
      </w:r>
      <w:r>
        <w:t xml:space="preserve"> РФ вступило в законную силу дата 60-дневный</w:t>
      </w:r>
      <w:r>
        <w:t xml:space="preserve"> срок для уплаты штрафа истек дата В установленный законом срок штраф не уплачен.</w:t>
      </w:r>
    </w:p>
    <w:p w:rsidR="00A77B3E" w:rsidP="00EF1ED9">
      <w:pPr>
        <w:ind w:firstLine="720"/>
        <w:jc w:val="both"/>
      </w:pPr>
      <w:r>
        <w:t>Протокол в отно</w:t>
      </w:r>
      <w:r>
        <w:t xml:space="preserve">шении ТСН «Уют» по ч. 1 ст. 20.25 </w:t>
      </w:r>
      <w:r>
        <w:t>КоАП</w:t>
      </w:r>
      <w:r>
        <w:t xml:space="preserve"> РФ был составлен  дата  в </w:t>
      </w:r>
      <w:r>
        <w:t>сроки</w:t>
      </w:r>
      <w:r>
        <w:t xml:space="preserve"> установленные ст. 4.5  </w:t>
      </w:r>
      <w:r>
        <w:t>КоАП</w:t>
      </w:r>
      <w:r>
        <w:t xml:space="preserve"> РФ.</w:t>
      </w:r>
    </w:p>
    <w:p w:rsidR="00A77B3E" w:rsidP="00EF1ED9">
      <w:pPr>
        <w:jc w:val="both"/>
      </w:pPr>
      <w:r>
        <w:t xml:space="preserve">          Вина подтверждается: протоколом  об административном правонарушении от дата, копией постановления  об административном правонарушении от дата, </w:t>
      </w:r>
      <w:r>
        <w:t>и другими материалами административного дела.</w:t>
      </w:r>
    </w:p>
    <w:p w:rsidR="00A77B3E" w:rsidP="00EF1ED9">
      <w:pPr>
        <w:jc w:val="both"/>
      </w:pPr>
      <w:r>
        <w:t xml:space="preserve"> </w:t>
      </w:r>
      <w:r>
        <w:tab/>
        <w:t xml:space="preserve">Таким образом, мировой судья считает, что вина ТСН «Уют» в совершении административного правонарушения полностью доказана, его действия следует квалифицировать по ч.1  ст. 20.25 </w:t>
      </w:r>
      <w:r>
        <w:t>КоАП</w:t>
      </w:r>
      <w:r>
        <w:t xml:space="preserve"> РФ. </w:t>
      </w:r>
    </w:p>
    <w:p w:rsidR="00A77B3E" w:rsidP="00EF1ED9">
      <w:pPr>
        <w:ind w:firstLine="720"/>
        <w:jc w:val="both"/>
      </w:pPr>
      <w:r>
        <w:t>Доводы представителя</w:t>
      </w:r>
      <w:r>
        <w:t xml:space="preserve"> ТСН «Уют» о том, что общество  не получало  постановление о наложении первоначального штрафа суд не принимает во внимание, поскольку данные доводы по существу сводятся к переоценке доказательств по делу.</w:t>
      </w:r>
    </w:p>
    <w:p w:rsidR="00A77B3E" w:rsidP="00EF1ED9">
      <w:pPr>
        <w:ind w:firstLine="720"/>
        <w:jc w:val="both"/>
      </w:pPr>
      <w:r>
        <w:t>Обстоятельств, смягчающих наказание, согласно ст.4.</w:t>
      </w:r>
      <w:r>
        <w:t xml:space="preserve">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 w:rsidP="00EF1ED9">
      <w:pPr>
        <w:jc w:val="both"/>
      </w:pPr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</w:t>
      </w:r>
    </w:p>
    <w:p w:rsidR="00A77B3E" w:rsidP="00EF1ED9">
      <w:pPr>
        <w:jc w:val="center"/>
      </w:pPr>
      <w:r>
        <w:t>П О С Т А Н О В И Л:</w:t>
      </w:r>
    </w:p>
    <w:p w:rsidR="00A77B3E"/>
    <w:p w:rsidR="00A77B3E" w:rsidP="00EF1ED9">
      <w:pPr>
        <w:ind w:firstLine="720"/>
        <w:jc w:val="both"/>
      </w:pPr>
      <w:r>
        <w:t>Признать Товарищество собственников н</w:t>
      </w:r>
      <w:r>
        <w:t xml:space="preserve">едвижимости «Уют» ОГРН ..., ИНН телефон, КПП телефон виновным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7000 (семь тысяч) рубле</w:t>
      </w:r>
      <w:r>
        <w:t xml:space="preserve">й  </w:t>
      </w:r>
    </w:p>
    <w:p w:rsidR="00A77B3E" w:rsidP="00EF1ED9">
      <w:pPr>
        <w:jc w:val="both"/>
      </w:pPr>
      <w:r>
        <w:t xml:space="preserve"> </w:t>
      </w:r>
      <w:r>
        <w:tab/>
      </w:r>
      <w:r>
        <w:t xml:space="preserve">Штраф подлежит зачислению по реквизитам: получатель платежа: УФК по Республике Крым (Отдел судебных приставов по </w:t>
      </w:r>
      <w:r>
        <w:t>г</w:t>
      </w:r>
      <w:r>
        <w:t xml:space="preserve">. Саки и адрес) УФССП России по Республике Крым, банк получателя: отделение адрес, ИНН получателя: телефон, КПП телефон, Расчётный счет: </w:t>
      </w:r>
      <w:r>
        <w:t xml:space="preserve">..., наименование организации  получателя  телефон, ОКТМО телефон, КБК ..., лицевой счет  ... </w:t>
      </w:r>
    </w:p>
    <w:p w:rsidR="00A77B3E" w:rsidP="00EF1ED9">
      <w:pPr>
        <w:ind w:firstLine="720"/>
        <w:jc w:val="both"/>
      </w:pPr>
      <w:r>
        <w:t>Взыскатель: Отдел судебных приставов по г. Саки и адрес) УФССП России по Республике Крым адрес</w:t>
      </w:r>
      <w:r>
        <w:t>.</w:t>
      </w:r>
      <w:r>
        <w:t xml:space="preserve"> </w:t>
      </w:r>
      <w:r>
        <w:t>а</w:t>
      </w:r>
      <w:r>
        <w:t>дрес</w:t>
      </w:r>
    </w:p>
    <w:p w:rsidR="00A77B3E" w:rsidP="00EF1ED9">
      <w:pPr>
        <w:ind w:firstLine="720"/>
        <w:jc w:val="both"/>
      </w:pPr>
      <w:r>
        <w:t xml:space="preserve">В случае неуплаты административного штрафа в установленный </w:t>
      </w:r>
      <w:r>
        <w:t xml:space="preserve">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</w:t>
      </w:r>
      <w:r>
        <w:t>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A77B3E" w:rsidP="00EF1ED9">
      <w:pPr>
        <w:ind w:firstLine="720"/>
        <w:jc w:val="both"/>
      </w:pPr>
      <w:r>
        <w:t>Постановление может быть обжаловано</w:t>
      </w:r>
      <w:r>
        <w:t xml:space="preserve">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</w:t>
      </w:r>
      <w:r>
        <w:t>городской округ Саки) Республики Крым, со дня вручения или получения копии поста</w:t>
      </w:r>
      <w:r>
        <w:t>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4F2A4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A44"/>
    <w:rsid w:val="004F2A44"/>
    <w:rsid w:val="00A77B3E"/>
    <w:rsid w:val="00EF1E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2A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