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F7349">
      <w:pPr>
        <w:ind w:firstLine="708"/>
        <w:jc w:val="right"/>
      </w:pPr>
      <w:r>
        <w:t>Дело № 5-73-400/2024</w:t>
      </w:r>
    </w:p>
    <w:p w:rsidR="000F7349">
      <w:pPr>
        <w:ind w:firstLine="708"/>
        <w:jc w:val="center"/>
      </w:pPr>
      <w:r>
        <w:t>П</w:t>
      </w:r>
      <w:r>
        <w:t xml:space="preserve"> О С Т А Н О В Л Е Н И Е</w:t>
      </w:r>
    </w:p>
    <w:p w:rsidR="000F7349">
      <w:pPr>
        <w:ind w:firstLine="708"/>
      </w:pPr>
      <w:r>
        <w:t xml:space="preserve">24 сентября 2024 года </w:t>
      </w:r>
      <w:r w:rsidR="00C70412">
        <w:tab/>
      </w:r>
      <w:r w:rsidR="00C70412">
        <w:tab/>
      </w:r>
      <w:r w:rsidR="00C70412">
        <w:tab/>
      </w:r>
      <w:r w:rsidR="00C70412">
        <w:tab/>
      </w:r>
      <w:r w:rsidR="00C70412">
        <w:tab/>
      </w:r>
      <w:r w:rsidR="00C70412">
        <w:tab/>
      </w:r>
      <w:r w:rsidR="00C70412">
        <w:tab/>
      </w:r>
      <w:r w:rsidR="00C70412">
        <w:tab/>
      </w:r>
      <w:r>
        <w:t xml:space="preserve">г. Саки </w:t>
      </w:r>
    </w:p>
    <w:p w:rsidR="000F7349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</w:rPr>
        <w:t>в отношении:</w:t>
      </w:r>
    </w:p>
    <w:p w:rsidR="000F7349">
      <w:pPr>
        <w:ind w:firstLine="708"/>
        <w:jc w:val="both"/>
      </w:pPr>
      <w:r>
        <w:rPr>
          <w:spacing w:val="-4"/>
        </w:rPr>
        <w:t xml:space="preserve">Ефимова </w:t>
      </w:r>
      <w:r w:rsidR="00C70412">
        <w:rPr>
          <w:spacing w:val="-4"/>
        </w:rPr>
        <w:t>А.С.</w:t>
      </w:r>
      <w:r>
        <w:rPr>
          <w:spacing w:val="-4"/>
        </w:rPr>
        <w:t>, пас</w:t>
      </w:r>
      <w:r>
        <w:rPr>
          <w:spacing w:val="-4"/>
        </w:rPr>
        <w:t>портные данные, ИНН</w:t>
      </w:r>
      <w:r>
        <w:rPr>
          <w:spacing w:val="-4"/>
        </w:rPr>
        <w:t>, паспортные данные, генерального директора наименование организации, расположенного по адресу:</w:t>
      </w:r>
      <w:r>
        <w:t xml:space="preserve"> адрес,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ответственности, </w:t>
      </w:r>
    </w:p>
    <w:p w:rsidR="000F7349">
      <w:pPr>
        <w:ind w:firstLine="708"/>
        <w:jc w:val="both"/>
      </w:pPr>
      <w:r>
        <w:t>о привлечении к администрат</w:t>
      </w:r>
      <w:r>
        <w:t>ивной ответственности по ст. 15.33 ч.2 КоАП РФ,</w:t>
      </w:r>
    </w:p>
    <w:p w:rsidR="000F7349">
      <w:pPr>
        <w:ind w:firstLine="708"/>
        <w:jc w:val="center"/>
      </w:pPr>
      <w:r>
        <w:t>У С Т А Н О В И Л:</w:t>
      </w:r>
    </w:p>
    <w:p w:rsidR="000F734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Ефимов А.С., являясь генеральным </w:t>
      </w:r>
      <w:r>
        <w:rPr>
          <w:rFonts w:ascii="Times New Roman" w:hAnsi="Times New Roman" w:cs="Times New Roman"/>
          <w:b w:val="0"/>
          <w:spacing w:val="-4"/>
          <w:sz w:val="24"/>
        </w:rPr>
        <w:t xml:space="preserve">директором наименование организации, </w:t>
      </w:r>
      <w:r>
        <w:rPr>
          <w:rFonts w:ascii="Times New Roman" w:hAnsi="Times New Roman" w:cs="Times New Roman"/>
          <w:b w:val="0"/>
          <w:spacing w:val="-4"/>
          <w:sz w:val="24"/>
        </w:rPr>
        <w:t>расположенного</w:t>
      </w:r>
      <w:r>
        <w:rPr>
          <w:rFonts w:ascii="Times New Roman" w:hAnsi="Times New Roman" w:cs="Times New Roman"/>
          <w:b w:val="0"/>
          <w:spacing w:val="-4"/>
          <w:sz w:val="24"/>
        </w:rPr>
        <w:t xml:space="preserve"> по адресу:</w:t>
      </w:r>
      <w:r>
        <w:rPr>
          <w:rFonts w:ascii="Times New Roman" w:hAnsi="Times New Roman" w:cs="Times New Roman"/>
          <w:b w:val="0"/>
          <w:sz w:val="24"/>
        </w:rPr>
        <w:t xml:space="preserve"> адрес, допустил несвоевременное предоставление сведений по начисленным страховым взносам по ф</w:t>
      </w:r>
      <w:r>
        <w:rPr>
          <w:rFonts w:ascii="Times New Roman" w:hAnsi="Times New Roman" w:cs="Times New Roman"/>
          <w:b w:val="0"/>
          <w:sz w:val="24"/>
        </w:rPr>
        <w:t>орме ЕФС-1 за 2023 год. Срок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Федерального Закона № 125-ФЗ от 24.07.</w:t>
      </w:r>
      <w:r>
        <w:rPr>
          <w:rFonts w:ascii="Times New Roman" w:hAnsi="Times New Roman" w:cs="Times New Roman"/>
          <w:b w:val="0"/>
          <w:sz w:val="24"/>
        </w:rPr>
        <w:t>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представлен 31 января 2024 года, чем совершил правонарушение, предусмотр</w:t>
      </w:r>
      <w:r>
        <w:rPr>
          <w:rFonts w:ascii="Times New Roman" w:hAnsi="Times New Roman" w:cs="Times New Roman"/>
          <w:b w:val="0"/>
          <w:sz w:val="24"/>
        </w:rPr>
        <w:t xml:space="preserve">енное ст. 15.33 ч.2 КоАП РФ. </w:t>
      </w:r>
    </w:p>
    <w:p w:rsidR="000F7349">
      <w:pPr>
        <w:ind w:firstLine="708"/>
        <w:jc w:val="both"/>
      </w:pPr>
      <w:r>
        <w:t xml:space="preserve">В судебное заседание Ефимов А.С. не явился, ходатайств 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0F7349">
      <w:pPr>
        <w:ind w:firstLine="708"/>
        <w:jc w:val="both"/>
      </w:pPr>
      <w:r>
        <w:t>В соответствии с ч. 2 ст. 25.1 КоА</w:t>
      </w:r>
      <w:r>
        <w:t>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</w:t>
      </w:r>
      <w:r>
        <w:t>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0F7349">
      <w:pPr>
        <w:ind w:firstLine="708"/>
        <w:jc w:val="both"/>
      </w:pPr>
      <w:r>
        <w:t>Мировой судья, изучив и оценив материалы дела, мировой судь</w:t>
      </w:r>
      <w:r>
        <w:t xml:space="preserve">я приходит к следующим выводам. </w:t>
      </w:r>
    </w:p>
    <w:p w:rsidR="000F7349">
      <w:pPr>
        <w:ind w:firstLine="708"/>
        <w:jc w:val="both"/>
      </w:pPr>
      <w: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</w:t>
      </w:r>
      <w:r>
        <w:t>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</w:t>
      </w:r>
      <w:r>
        <w:t>нкции по выработке</w:t>
      </w:r>
      <w: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</w:t>
      </w:r>
      <w:r>
        <w:t xml:space="preserve">ледующего за отчетным периодом. </w:t>
      </w:r>
    </w:p>
    <w:p w:rsidR="000F7349">
      <w:pPr>
        <w:ind w:firstLine="709"/>
        <w:jc w:val="both"/>
      </w:pPr>
      <w:r>
        <w:t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</w:t>
      </w:r>
      <w:r>
        <w:t xml:space="preserve">ганы </w:t>
      </w:r>
      <w:r>
        <w:t xml:space="preserve">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0F7349">
      <w:pPr>
        <w:ind w:firstLine="708"/>
        <w:jc w:val="both"/>
      </w:pPr>
      <w:r>
        <w:t>Вина Ефимова А.С. в предъявленном правонарушении доказана материалами дела, а именно: протоколом об административном правонарушении</w:t>
      </w:r>
      <w:r>
        <w:t>, копией сведений по</w:t>
      </w:r>
      <w:r>
        <w:t xml:space="preserve"> начисленным страховым взносам, копией электронного реестра с отметкой о дате сдачи расчета, копией выписки ЕГРЮЛ. </w:t>
      </w:r>
    </w:p>
    <w:p w:rsidR="000F7349">
      <w:pPr>
        <w:ind w:firstLine="708"/>
        <w:jc w:val="both"/>
      </w:pPr>
      <w:r>
        <w:t xml:space="preserve">Все указанные доказательства соответствуют в деталях и в целом друг другу, добыты </w:t>
      </w:r>
      <w:r>
        <w:t>в соответствии с требованиями действующего законодательств</w:t>
      </w:r>
      <w:r>
        <w:t xml:space="preserve">а, относимы и допустимы. </w:t>
      </w:r>
      <w:r>
        <w:t xml:space="preserve">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0F7349">
      <w:pPr>
        <w:ind w:firstLine="709"/>
        <w:jc w:val="both"/>
      </w:pPr>
      <w:r>
        <w:t>Действия Ефимова А.С. мировой судья квалифицирует по ст. 15.33 ч.2 КоАП РФ как нарушение установленных за</w:t>
      </w:r>
      <w:r>
        <w:t xml:space="preserve">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0F7349">
      <w:pPr>
        <w:ind w:firstLine="708"/>
        <w:jc w:val="both"/>
      </w:pPr>
      <w:r>
        <w:t>При назначении наказан</w:t>
      </w:r>
      <w:r>
        <w:t>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0F7349" w:rsidP="00C70412">
      <w:pPr>
        <w:ind w:firstLine="708"/>
        <w:jc w:val="both"/>
      </w:pPr>
      <w:r>
        <w:t xml:space="preserve">Обстоятельств, смягчающих и отягчающих административную ответственность, мировой судья </w:t>
      </w:r>
      <w:r>
        <w:t>не находит.</w:t>
      </w:r>
    </w:p>
    <w:p w:rsidR="000F7349" w:rsidP="00C70412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РФ, мировой судья,</w:t>
      </w:r>
    </w:p>
    <w:p w:rsidR="000F7349">
      <w:pPr>
        <w:jc w:val="center"/>
      </w:pPr>
      <w:r>
        <w:t>ПОСТАНОВИЛ:</w:t>
      </w:r>
    </w:p>
    <w:p w:rsidR="000F7349" w:rsidP="00C70412">
      <w:pPr>
        <w:ind w:firstLine="708"/>
        <w:jc w:val="both"/>
      </w:pPr>
      <w:r>
        <w:t>Генерального д</w:t>
      </w:r>
      <w:r>
        <w:rPr>
          <w:spacing w:val="-4"/>
        </w:rPr>
        <w:t xml:space="preserve">иректора наименование организации Ефимова </w:t>
      </w:r>
      <w:r w:rsidR="00C70412">
        <w:rPr>
          <w:spacing w:val="-4"/>
        </w:rPr>
        <w:t>А.С.</w:t>
      </w:r>
      <w:r>
        <w:rPr>
          <w:spacing w:val="-4"/>
        </w:rPr>
        <w:t xml:space="preserve"> п</w:t>
      </w:r>
      <w:r>
        <w:t>ризнать виновным в совершении административного правонарушения, ответств</w:t>
      </w:r>
      <w:r>
        <w:t>енность за которое предусмотрена ст. 15.33 ч.2 КоАП РФ, и назначить ему наказание в виде административного штрафа в размере 300 (триста) рублей.</w:t>
      </w:r>
    </w:p>
    <w:p w:rsidR="000F7349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</w:t>
      </w:r>
      <w: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0F7349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</w:t>
      </w:r>
      <w:r>
        <w:t>льный район и городской округ Саки) Республики Крым.</w:t>
      </w:r>
    </w:p>
    <w:p w:rsidR="000F7349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</w:t>
      </w:r>
      <w:r>
        <w:t>он и городской округ Саки) Республики Крым, со дня вручения или получения копии постановления.</w:t>
      </w:r>
    </w:p>
    <w:p w:rsidR="000F7349">
      <w:pPr>
        <w:spacing w:after="200" w:line="276" w:lineRule="auto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49"/>
    <w:rsid w:val="000F7349"/>
    <w:rsid w:val="00546FA4"/>
    <w:rsid w:val="00C70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