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</w:t>
      </w:r>
      <w:r>
        <w:t xml:space="preserve">                                           </w:t>
      </w:r>
      <w:r w:rsidR="005E06A2">
        <w:t xml:space="preserve">             </w:t>
      </w:r>
      <w:r>
        <w:t xml:space="preserve"> Дело № 5-74-4/2017 </w:t>
      </w:r>
    </w:p>
    <w:p w:rsidR="00A77B3E">
      <w:r>
        <w:t xml:space="preserve">                                            </w:t>
      </w:r>
    </w:p>
    <w:p w:rsidR="00A77B3E" w:rsidP="00C66D99">
      <w:pPr>
        <w:jc w:val="center"/>
      </w:pPr>
      <w:r>
        <w:t>ПОСТАНОВЛЕНИЕ</w:t>
      </w:r>
    </w:p>
    <w:p w:rsidR="00A77B3E"/>
    <w:p w:rsidR="00A77B3E"/>
    <w:p w:rsidR="00A77B3E">
      <w:r>
        <w:t>13 февраля 2017 года</w:t>
      </w:r>
      <w:r>
        <w:tab/>
      </w:r>
      <w:r>
        <w:tab/>
      </w:r>
      <w:r w:rsidR="00C66D99">
        <w:t xml:space="preserve">        </w:t>
      </w:r>
      <w:r>
        <w:t xml:space="preserve">                       </w:t>
      </w:r>
      <w:r w:rsidR="00C66D99">
        <w:t xml:space="preserve">        </w:t>
      </w:r>
      <w:r w:rsidR="006E61F5">
        <w:t xml:space="preserve">                       </w:t>
      </w:r>
      <w:r>
        <w:t xml:space="preserve">       г. Саки</w:t>
      </w:r>
    </w:p>
    <w:p w:rsidR="00A77B3E"/>
    <w:p w:rsidR="00A77B3E" w:rsidP="00C66D99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отделения государственной инспекции безопас</w:t>
      </w:r>
      <w:r>
        <w:t>ности дорожного движения Межмуниципального</w:t>
      </w:r>
      <w:r w:rsidR="00C55B38">
        <w:t xml:space="preserve"> отдела МВД России «</w:t>
      </w:r>
      <w:r w:rsidR="00C55B38">
        <w:t>Сакский</w:t>
      </w:r>
      <w:r w:rsidR="00C55B38">
        <w:t xml:space="preserve">»,  в отношении </w:t>
      </w:r>
      <w:r w:rsidR="00C55B38">
        <w:t>фио</w:t>
      </w:r>
      <w:r w:rsidR="00C55B38">
        <w:t xml:space="preserve">,                  </w:t>
      </w:r>
    </w:p>
    <w:p w:rsidR="00A77B3E" w:rsidP="00C66D99">
      <w:pPr>
        <w:jc w:val="both"/>
      </w:pPr>
      <w:r>
        <w:t>паспортные данные, гражданина Российской Федерации, женатого, имеющего трех малолетних детей, не работающего, зарегистрированного по адресу:  а</w:t>
      </w:r>
      <w:r>
        <w:t xml:space="preserve">дрес, адрес, фактически проживающего по адресу: адрес,  </w:t>
      </w:r>
      <w:r>
        <w:t>адрес, УИН ...</w:t>
      </w:r>
    </w:p>
    <w:p w:rsidR="00A77B3E" w:rsidP="00C66D99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C66D99">
      <w:pPr>
        <w:jc w:val="both"/>
      </w:pPr>
      <w:r>
        <w:tab/>
        <w:t xml:space="preserve">дата в время водитель </w:t>
      </w:r>
      <w:r>
        <w:t>фио</w:t>
      </w:r>
      <w:r>
        <w:t xml:space="preserve"> управлял автомобилем марки марка автомобиля, государственный регистрационный знак </w:t>
      </w:r>
      <w:r>
        <w:t xml:space="preserve">№, на адрес </w:t>
      </w:r>
      <w:r>
        <w:t>адрес</w:t>
      </w:r>
      <w:r>
        <w:t xml:space="preserve"> в состоянии алкогольного опьянения, чем нарушил пункт 2.7 Правил дорожного движения Российской Федер</w:t>
      </w:r>
      <w:r>
        <w:t xml:space="preserve">ации. </w:t>
      </w:r>
    </w:p>
    <w:p w:rsidR="00A77B3E" w:rsidP="00C66D99">
      <w:pPr>
        <w:jc w:val="both"/>
      </w:pPr>
      <w:r>
        <w:t xml:space="preserve">          В судебном заседании </w:t>
      </w:r>
      <w:r>
        <w:t>фио</w:t>
      </w:r>
      <w:r>
        <w:t xml:space="preserve"> свою вину не признал. </w:t>
      </w:r>
    </w:p>
    <w:p w:rsidR="00A77B3E" w:rsidP="00C66D99">
      <w:pPr>
        <w:jc w:val="both"/>
      </w:pPr>
      <w:r>
        <w:t xml:space="preserve">          </w:t>
      </w:r>
      <w:r w:rsidR="003A0546">
        <w:t xml:space="preserve">Защитник </w:t>
      </w:r>
      <w:r w:rsidR="003A0546">
        <w:t>фио</w:t>
      </w:r>
      <w:r w:rsidR="003A0546">
        <w:t xml:space="preserve"> – адвокат Задков А.И. просил производство по делу об административном правонарушении прекратить в связи с отсутствием в действиях </w:t>
      </w:r>
      <w:r w:rsidR="003A0546">
        <w:t>фио</w:t>
      </w:r>
      <w:r w:rsidR="003A0546">
        <w:t xml:space="preserve"> состава правонарушения. Свою позицию мотиви</w:t>
      </w:r>
      <w:r w:rsidR="003A0546">
        <w:t xml:space="preserve">ровал те, что протокол об административном правонарушении и акт освидетельствования на состояние алкогольного опьянения не могут быть использованы как доказательства по настоящему делу, поскольку получены с нарушениями закона, а именно: </w:t>
      </w:r>
      <w:r w:rsidR="003A0546">
        <w:t>фио</w:t>
      </w:r>
      <w:r w:rsidR="003A0546">
        <w:t xml:space="preserve"> не было разъясн</w:t>
      </w:r>
      <w:r w:rsidR="003A0546">
        <w:t xml:space="preserve">ено право пользоваться юридической помощью защитника; перед освидетельствованием на состояние алкогольного опьянения сотрудник ДПС не продемонстрировал ему целостность клейма государственного </w:t>
      </w:r>
      <w:r w:rsidR="003A0546">
        <w:t>поверителя</w:t>
      </w:r>
      <w:r w:rsidR="003A0546">
        <w:t xml:space="preserve"> на приборе.                       </w:t>
      </w:r>
    </w:p>
    <w:p w:rsidR="00A77B3E" w:rsidP="008D0E3B">
      <w:pPr>
        <w:ind w:firstLine="567"/>
        <w:jc w:val="both"/>
      </w:pPr>
      <w:r>
        <w:t xml:space="preserve">Выслушав </w:t>
      </w:r>
      <w:r>
        <w:t>фио</w:t>
      </w:r>
      <w:r>
        <w:t xml:space="preserve">, его </w:t>
      </w:r>
      <w:r>
        <w:t xml:space="preserve">представителя, исследовав письменные материалы дела, мировой судья пришел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частью 1 статьи  12.8 Кодекса Российской Федерации об административных правонарушениях, </w:t>
      </w:r>
      <w:r>
        <w:t>исходя из следующего.</w:t>
      </w:r>
    </w:p>
    <w:p w:rsidR="00A77B3E" w:rsidP="008D0E3B">
      <w:pPr>
        <w:ind w:firstLine="567"/>
        <w:jc w:val="both"/>
      </w:pPr>
      <w: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</w:t>
      </w:r>
      <w:r>
        <w:t>ющих реакцию и внимание, в болезненном или утомленном состоянии, ставящем под угрозу безопасность движения.</w:t>
      </w:r>
    </w:p>
    <w:p w:rsidR="00A77B3E" w:rsidP="008D0E3B">
      <w:pPr>
        <w:ind w:firstLine="567"/>
        <w:jc w:val="both"/>
      </w:pPr>
      <w:r>
        <w:t>Частью 1 статьи 12.8 Кодекса Российской Федерации об  административных правонарушениях установлена административная  ответственность за управление т</w:t>
      </w:r>
      <w:r>
        <w:t xml:space="preserve">ранспортным средством водителем,  находящимся в состоянии  опьянения.  </w:t>
      </w:r>
    </w:p>
    <w:p w:rsidR="00A77B3E" w:rsidP="008D0E3B">
      <w:pPr>
        <w:ind w:firstLine="567"/>
        <w:jc w:val="both"/>
      </w:pPr>
      <w:r>
        <w:t>Согласно примечанию к указанной норме административная ответственность, предусмотренная  данной статьей и частью 3 статьи 12.27 названного Кодекса, наступает в случае установленного фа</w:t>
      </w:r>
      <w:r>
        <w:t xml:space="preserve">кта употребления вызывающих алкогольное опьянение веществ, который определяется  наличием абсолютного этилового  спирта  в концентрации, превышающей   возможную суммарную погрешность измерений, а именно 0,16  миллиграмма  на один литр выдыхаемого воздуха, </w:t>
      </w:r>
      <w:r>
        <w:t xml:space="preserve">или в случае наличия наркотических   средств или психотропных веществ в организме человека.  </w:t>
      </w:r>
    </w:p>
    <w:p w:rsidR="00A77B3E" w:rsidP="008D0E3B">
      <w:pPr>
        <w:ind w:firstLine="567"/>
        <w:jc w:val="both"/>
      </w:pPr>
      <w:r>
        <w:t xml:space="preserve">Как усматривается из протокола об административном правонарушении 61 АГ телефон от дата, для привлечения  </w:t>
      </w:r>
      <w:r>
        <w:t xml:space="preserve"> </w:t>
      </w:r>
      <w:r>
        <w:t>фио</w:t>
      </w:r>
      <w:r>
        <w:t xml:space="preserve"> к административной ответственности, предусм</w:t>
      </w:r>
      <w:r w:rsidR="00BF72A8">
        <w:t xml:space="preserve">отренной частью 1 статьи </w:t>
      </w:r>
      <w:r>
        <w:t xml:space="preserve">12.8 Кодекса Российской Федерации об административных    правонарушениях,  послужило то обстоятельство, что он дата в время на адрес </w:t>
      </w:r>
      <w:r>
        <w:t>адрес</w:t>
      </w:r>
      <w:r>
        <w:t xml:space="preserve"> в нарушение пункта 2.7 Правил дорожного движения управлял транспортным средством марки марк</w:t>
      </w:r>
      <w:r>
        <w:t xml:space="preserve">а автомобиля, государственный регистрационный знак </w:t>
      </w:r>
      <w:r>
        <w:t xml:space="preserve">№, с признаками алкогольного опьянения (запах алкоголя изо рта). По результатам освидетельствования, проводимого с помощью газоанализатора </w:t>
      </w:r>
      <w:r>
        <w:t>Alcotest</w:t>
      </w:r>
      <w:r>
        <w:t xml:space="preserve"> 6810 № ABCE-0258, установлено состояние алкогольн</w:t>
      </w:r>
      <w:r>
        <w:t xml:space="preserve">ого опьянения.   </w:t>
      </w:r>
    </w:p>
    <w:p w:rsidR="00A77B3E" w:rsidP="008D0E3B">
      <w:pPr>
        <w:ind w:firstLine="567"/>
        <w:jc w:val="both"/>
      </w:pPr>
      <w:r>
        <w:t xml:space="preserve">Доводы </w:t>
      </w:r>
      <w:r>
        <w:t>фио</w:t>
      </w:r>
      <w:r>
        <w:t xml:space="preserve"> и его защитника о том, что </w:t>
      </w:r>
      <w:r>
        <w:t>фио</w:t>
      </w:r>
      <w:r>
        <w:t xml:space="preserve"> при составлении протокола об административном правонарушении не были в полно объеме разъяснены права лица, в отношении которого ведется производство по делу об административном правонарушении, а т</w:t>
      </w:r>
      <w:r>
        <w:t>акже о том, что освидетельствование на состояние алкогольного опьянения проведено с нарушением действующего законодательства, мировой судья находит не состоятельными, поскольку они опровергаются исследованными в ходе судебного разбирательства доказательств</w:t>
      </w:r>
      <w:r>
        <w:t>ами.</w:t>
      </w:r>
    </w:p>
    <w:p w:rsidR="00A77B3E" w:rsidP="008D0E3B">
      <w:pPr>
        <w:ind w:firstLine="567"/>
        <w:jc w:val="both"/>
      </w:pPr>
      <w:r>
        <w:t xml:space="preserve">Так, по смыслу статьи 28.2 Кодекса Российской Федерации об административных правонарушениях </w:t>
      </w:r>
      <w:r>
        <w:t>протокол</w:t>
      </w:r>
      <w:r>
        <w:t xml:space="preserve"> об административном правонарушении составляется, а постановление прокурора о возбуждении дела об административном правонарушении выносится с участие</w:t>
      </w:r>
      <w:r>
        <w:t>м физического лица или законного представителя юридического лица, в отношении которых возбуждено дело об административном правонарушении.</w:t>
      </w:r>
    </w:p>
    <w:p w:rsidR="00A77B3E" w:rsidP="008D0E3B">
      <w:pPr>
        <w:ind w:firstLine="567"/>
        <w:jc w:val="both"/>
      </w:pPr>
      <w:r>
        <w:t>Согласно части 3 данной статьи при составлении протокола об административном правонарушении физическому лицу или закон</w:t>
      </w:r>
      <w:r>
        <w:t>ному представителю юридического лица, в отношении которых возбуждено дело об административном правонарушении, разъясняются их права и обязанности, предусмотренные Кодексом Российской Федерации об административных правонарушениях, о чем делается запись в пр</w:t>
      </w:r>
      <w:r>
        <w:t>отоколе.</w:t>
      </w:r>
    </w:p>
    <w:p w:rsidR="00A77B3E" w:rsidP="008D0E3B">
      <w:pPr>
        <w:ind w:firstLine="567"/>
        <w:jc w:val="both"/>
      </w:pPr>
      <w:r>
        <w:t>В соответствии с пунктом 18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 при рассмотрении дела об</w:t>
      </w:r>
      <w:r>
        <w:t xml:space="preserve"> административном правонарушении собранные по делу доказательства должны оцениваться в соответствии со статьей </w:t>
      </w:r>
      <w:r>
        <w:t xml:space="preserve">26.11 Кодекса Российской Федерации об административных правонарушениях, а также с позиции соблюдения требований закона при их получении (часть 3 </w:t>
      </w:r>
      <w:r>
        <w:t>статьи 26.2 Кодекса Российской Федерации об административных правонарушениях).</w:t>
      </w:r>
    </w:p>
    <w:p w:rsidR="00A77B3E" w:rsidP="008D0E3B">
      <w:pPr>
        <w:ind w:firstLine="567"/>
        <w:jc w:val="both"/>
      </w:pPr>
      <w:r>
        <w:t>Нарушением, влекущим невозможность использования доказательств, может быть признано, в частности, получение объяснений потерпевшего, свидетеля, лица, в отношении которого ведетс</w:t>
      </w:r>
      <w:r>
        <w:t>я производство по делу об административном правонарушении, которым не были предварительно разъяснены их права и обязанности, предусмотренные частью 1 статьи 25.1, частью 2 статьи 25.2, частью 3 статьи 25.6 Кодекса Российской Федерации об административных п</w:t>
      </w:r>
      <w:r>
        <w:t>равонарушениях, статьей 51 Конституции Российской Федерации.</w:t>
      </w:r>
    </w:p>
    <w:p w:rsidR="00A77B3E" w:rsidP="008D0E3B">
      <w:pPr>
        <w:ind w:firstLine="567"/>
        <w:jc w:val="both"/>
      </w:pPr>
      <w:r>
        <w:t xml:space="preserve">Из содержания протокола об административном правонарушении усматривается, что </w:t>
      </w:r>
      <w:r>
        <w:t>фио</w:t>
      </w:r>
      <w:r>
        <w:t xml:space="preserve"> были разъяснены положения статьи 25.1 Кодекса Российской Федерации об административных правонарушениях и положени</w:t>
      </w:r>
      <w:r>
        <w:t xml:space="preserve">я статьи 51 Конституции Российской Федерации. В соответствующей графе об ознакомлении с положениями указанных статей подпись </w:t>
      </w:r>
      <w:r>
        <w:t>фио</w:t>
      </w:r>
      <w:r>
        <w:t xml:space="preserve"> присутствует. </w:t>
      </w:r>
    </w:p>
    <w:p w:rsidR="00A77B3E" w:rsidP="00C66D99">
      <w:pPr>
        <w:jc w:val="both"/>
      </w:pPr>
      <w:r>
        <w:t xml:space="preserve">Как следует из видеозаписи, просмотренной в судебном заседании с участием </w:t>
      </w:r>
      <w:r>
        <w:t>фио</w:t>
      </w:r>
      <w:r>
        <w:t xml:space="preserve"> и его защитника, инспектор ДПС </w:t>
      </w:r>
      <w:r>
        <w:t xml:space="preserve">действительно при разъяснении прав </w:t>
      </w:r>
      <w:r>
        <w:t>фио</w:t>
      </w:r>
      <w:r>
        <w:t xml:space="preserve"> указал, что он имеет право пользоваться услугами юридического лица. Однако суд полагает, что инспектором ДПС была допущена оговорка, поскольку все остальные права были разъяснены в соответствии со ст. 51 Конституции Р</w:t>
      </w:r>
      <w:r>
        <w:t>оссийской Федерации и ст. 25.1</w:t>
      </w:r>
      <w:r>
        <w:t xml:space="preserve"> Кодекса Российской Федерации об административных правонарушениях.</w:t>
      </w:r>
    </w:p>
    <w:p w:rsidR="00A77B3E" w:rsidP="008D0E3B">
      <w:pPr>
        <w:ind w:firstLine="567"/>
        <w:jc w:val="both"/>
      </w:pPr>
      <w:r>
        <w:t xml:space="preserve">При составлении протокола об административном правонарушении  </w:t>
      </w:r>
      <w:r>
        <w:t>фио</w:t>
      </w:r>
      <w:r>
        <w:t xml:space="preserve"> не был лишен права знакомиться со всеми материалами дела, давать объяснения, представл</w:t>
      </w:r>
      <w:r>
        <w:t xml:space="preserve">ять доказательства, заявлять ходатайства и отводы, а также пользоваться юридической помощью защитника. При этом </w:t>
      </w:r>
      <w:r>
        <w:t>фио</w:t>
      </w:r>
      <w:r>
        <w:t xml:space="preserve"> каких-либо ходатайств не заявлял.    </w:t>
      </w:r>
    </w:p>
    <w:p w:rsidR="00A77B3E" w:rsidP="008D0E3B">
      <w:pPr>
        <w:ind w:firstLine="567"/>
        <w:jc w:val="both"/>
      </w:pPr>
      <w:r>
        <w:t xml:space="preserve">Доводы защитника о том, что сотрудник ДПС не проинформировал </w:t>
      </w:r>
      <w:r>
        <w:t>фио</w:t>
      </w:r>
      <w:r>
        <w:t xml:space="preserve"> о целостности клейма государственного</w:t>
      </w:r>
      <w:r>
        <w:t xml:space="preserve"> </w:t>
      </w:r>
      <w:r>
        <w:t>поверителя</w:t>
      </w:r>
      <w:r>
        <w:t xml:space="preserve"> не являются основанием для признания результатов освидетельствования на состояние алкогольного опьянения недопустимым доказательством.    </w:t>
      </w:r>
    </w:p>
    <w:p w:rsidR="00A77B3E" w:rsidP="006A39EB">
      <w:pPr>
        <w:ind w:firstLine="567"/>
        <w:jc w:val="both"/>
      </w:pPr>
      <w:r>
        <w:t xml:space="preserve">Как следует материалов дела, </w:t>
      </w:r>
      <w:r>
        <w:t>фио</w:t>
      </w:r>
      <w:r>
        <w:t xml:space="preserve"> фактически не оспаривал событие правонарушения, его защитник указывает н</w:t>
      </w:r>
      <w:r>
        <w:t xml:space="preserve">а допущенные сотрудниками ГИБДД нарушения в части разъяснения права,   предусмотренных статьей 25.1 Кодекса Российской Федерации об административных правонарушениях и порядка проведения освидетельствования на состояние алкогольного опьянения.  </w:t>
      </w:r>
    </w:p>
    <w:p w:rsidR="00A77B3E" w:rsidP="006A39EB">
      <w:pPr>
        <w:ind w:firstLine="567"/>
        <w:jc w:val="both"/>
      </w:pPr>
      <w:r>
        <w:t xml:space="preserve">Изложенное </w:t>
      </w:r>
      <w:r>
        <w:t xml:space="preserve">не свидетельствует о том, что </w:t>
      </w:r>
      <w:r>
        <w:t>фио</w:t>
      </w:r>
      <w:r>
        <w:t xml:space="preserve"> не был осведомлен об объеме предоставленных ему процессуальных прав, что повлекло нарушение его права на защиту.</w:t>
      </w:r>
    </w:p>
    <w:p w:rsidR="00A77B3E" w:rsidP="006A39EB">
      <w:pPr>
        <w:ind w:firstLine="567"/>
        <w:jc w:val="both"/>
      </w:pPr>
      <w:r>
        <w:t xml:space="preserve">Постановлением Правительства Российской Федерации от  </w:t>
      </w:r>
      <w:r>
        <w:t>26 июня  2008 г. N 475 утверждены П</w:t>
      </w:r>
      <w:r>
        <w:t xml:space="preserve">равила освидетельствования лица, которое   управляет транспортным  средством,  на  состояние  алкогольного  опьянения и оформления его результатов, направления указанного лица на </w:t>
      </w:r>
      <w:r>
        <w:t xml:space="preserve">медицинское освидетельствование на состояние опьянения, </w:t>
      </w:r>
      <w:r>
        <w:t>медици</w:t>
      </w:r>
      <w:r>
        <w:t>нского освидетельствования этого лица на состояние опьянения и  оформления  его результатов  (далее</w:t>
      </w:r>
      <w:r>
        <w:t xml:space="preserve"> ?</w:t>
      </w:r>
      <w:r>
        <w:t xml:space="preserve"> Правила).</w:t>
      </w:r>
    </w:p>
    <w:p w:rsidR="00A77B3E" w:rsidP="006A39EB">
      <w:pPr>
        <w:ind w:firstLine="567"/>
        <w:jc w:val="both"/>
      </w:pPr>
      <w:r>
        <w:t xml:space="preserve">Из акта освидетельствования на состояние алкогольного опьянения     61 АА телефон от дата следует, что основанием полагать, что водитель </w:t>
      </w:r>
      <w:r>
        <w:t>фио</w:t>
      </w:r>
      <w:r>
        <w:t xml:space="preserve"> нах</w:t>
      </w:r>
      <w:r>
        <w:t xml:space="preserve">одится в состоянии опьянения, послужило наличие  выявленного у него сотрудником ДПС ГИБДД  признака опьянения ? запах  алкоголя изо рта, указанного в пункте 3 Правил. </w:t>
      </w:r>
    </w:p>
    <w:p w:rsidR="00A77B3E" w:rsidP="006A39EB">
      <w:pPr>
        <w:ind w:firstLine="567"/>
        <w:jc w:val="both"/>
      </w:pPr>
      <w:r>
        <w:t>В связи с наличием признаков опьянения должностным лицом ГИБДД  в порядке, предусмотренн</w:t>
      </w:r>
      <w:r>
        <w:t xml:space="preserve">ом Правилами </w:t>
      </w:r>
      <w:r>
        <w:t>фио</w:t>
      </w:r>
      <w:r>
        <w:t xml:space="preserve"> было предложено  пройти освидетельствование на состояние алкогольного опьянения. </w:t>
      </w:r>
    </w:p>
    <w:p w:rsidR="00A77B3E" w:rsidP="006A39EB">
      <w:pPr>
        <w:ind w:firstLine="567"/>
        <w:jc w:val="both"/>
      </w:pPr>
      <w:r>
        <w:t xml:space="preserve">Освидетельствование на состояние алкогольного опьянения проводилось средством измерения – анализатором паров этанола в выдыхаемом воздухе типа </w:t>
      </w:r>
      <w:r>
        <w:t>Alcotect</w:t>
      </w:r>
      <w:r>
        <w:t xml:space="preserve"> 6810 </w:t>
      </w:r>
      <w:r>
        <w:t xml:space="preserve">заводской номер ARCE-0258 (свидетельство о поверке № 11/142 действительно до дата). </w:t>
      </w:r>
    </w:p>
    <w:p w:rsidR="00A77B3E" w:rsidP="006A39EB">
      <w:pPr>
        <w:ind w:firstLine="567"/>
        <w:jc w:val="both"/>
      </w:pPr>
      <w:r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</w:t>
      </w:r>
      <w:r>
        <w:t>ентрации</w:t>
      </w:r>
      <w:r>
        <w:t xml:space="preserve"> 0,47 мг/л, превышающей 0,16 мг/л </w:t>
      </w:r>
      <w:r>
        <w:t xml:space="preserve"> возможную суммарную погрешность  измерений,  у </w:t>
      </w:r>
      <w:r>
        <w:t>фио</w:t>
      </w:r>
      <w:r>
        <w:t xml:space="preserve"> было установлено  состояние алкогольного опьянения. </w:t>
      </w:r>
    </w:p>
    <w:p w:rsidR="00A77B3E" w:rsidP="006A39EB">
      <w:pPr>
        <w:ind w:firstLine="567"/>
        <w:jc w:val="both"/>
      </w:pPr>
      <w:r>
        <w:t xml:space="preserve">Кроме того, изложенные в указанном акте выводы о нахождении </w:t>
      </w:r>
      <w:r>
        <w:t>фио</w:t>
      </w:r>
      <w:r>
        <w:t xml:space="preserve"> в состоянии алкогольного опьянения подтвержд</w:t>
      </w:r>
      <w:r>
        <w:t>аются также бумажным носителем с записью результатов исследования (</w:t>
      </w:r>
      <w:r>
        <w:t>л.д</w:t>
      </w:r>
      <w:r>
        <w:t>. 3).</w:t>
      </w:r>
    </w:p>
    <w:p w:rsidR="00A77B3E" w:rsidP="006A39EB">
      <w:pPr>
        <w:ind w:firstLine="567"/>
        <w:jc w:val="both"/>
      </w:pPr>
      <w:r>
        <w:t xml:space="preserve">С результатами освидетельствования на состояние алкогольного опьянения </w:t>
      </w:r>
      <w:r>
        <w:t>фио</w:t>
      </w:r>
      <w:r>
        <w:t xml:space="preserve"> согласился, о чем сделана соответствующая   отметка (</w:t>
      </w:r>
      <w:r>
        <w:t>л.д</w:t>
      </w:r>
      <w:r>
        <w:t>. 4)</w:t>
      </w:r>
    </w:p>
    <w:p w:rsidR="00A77B3E" w:rsidP="006A39EB">
      <w:pPr>
        <w:ind w:firstLine="567"/>
        <w:jc w:val="both"/>
      </w:pPr>
      <w:r>
        <w:t>В случаях, предусмотренных главой 27 и стать</w:t>
      </w:r>
      <w:r>
        <w:t>ей 28.1.1 Кодекса Российской Федерации об административных правонарушениях, обязательно</w:t>
      </w:r>
      <w:r w:rsidR="006A39EB">
        <w:t xml:space="preserve"> </w:t>
      </w:r>
      <w:r>
        <w:t>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</w:t>
      </w:r>
      <w:r>
        <w:t xml:space="preserve"> и результаты (часть 2 статьи 25.7 Кодекса Российской Федерации об административных правонарушениях).</w:t>
      </w:r>
    </w:p>
    <w:p w:rsidR="00A77B3E" w:rsidP="006A39EB">
      <w:pPr>
        <w:ind w:firstLine="567"/>
        <w:jc w:val="both"/>
      </w:pPr>
      <w: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</w:t>
      </w:r>
      <w:r>
        <w:t xml:space="preserve">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</w:t>
      </w:r>
      <w:r>
        <w:t>в проводимого процессуального действия.</w:t>
      </w:r>
    </w:p>
    <w:p w:rsidR="00A77B3E" w:rsidP="006A39EB">
      <w:pPr>
        <w:ind w:firstLine="567"/>
        <w:jc w:val="both"/>
      </w:pPr>
      <w:r>
        <w:t xml:space="preserve">Как усматривается из материалов дела, дата должностным лицом ГИБДД в отношении </w:t>
      </w:r>
      <w:r>
        <w:t>фио</w:t>
      </w:r>
      <w:r>
        <w:t xml:space="preserve"> применены меры обеспечения производства по делу об административном правонарушении в виде отстранения от управления транспортным сред</w:t>
      </w:r>
      <w:r>
        <w:t>ством и освидетельствования на состояние алкогольного опьянения.</w:t>
      </w:r>
    </w:p>
    <w:p w:rsidR="00A77B3E" w:rsidP="006A39EB">
      <w:pPr>
        <w:ind w:firstLine="567"/>
        <w:jc w:val="both"/>
      </w:pPr>
      <w:r>
        <w:t>Согласно протоколу об отстранении от управления транспортным средством и акту освидетельствования на состояние алкогольного опьянения соответствующие процессуальные действия производились без</w:t>
      </w:r>
      <w:r>
        <w:t xml:space="preserve"> участия понятых, с применением видеозаписи (</w:t>
      </w:r>
      <w:r>
        <w:t>л.д</w:t>
      </w:r>
      <w:r>
        <w:t>. 2-4, 7).</w:t>
      </w:r>
    </w:p>
    <w:p w:rsidR="00A77B3E" w:rsidP="006A39EB">
      <w:pPr>
        <w:ind w:firstLine="567"/>
        <w:jc w:val="both"/>
      </w:pPr>
      <w:r>
        <w:t xml:space="preserve">Приобщенная к материалам дела видеозапись отражает информацию о подписании </w:t>
      </w:r>
      <w:r>
        <w:t>фио</w:t>
      </w:r>
      <w:r>
        <w:t xml:space="preserve"> составленных в отношении него протоколов и акта, и содержит </w:t>
      </w:r>
      <w:r>
        <w:t xml:space="preserve">процедуру освидетельствования </w:t>
      </w:r>
      <w:r>
        <w:t>фио</w:t>
      </w:r>
      <w:r>
        <w:t xml:space="preserve"> на состояние алкогольног</w:t>
      </w:r>
      <w:r>
        <w:t xml:space="preserve">о опьянения, а также на видеозаписи зафиксированы отбор пробы выдыхаемого воздуха и его результаты. </w:t>
      </w:r>
    </w:p>
    <w:p w:rsidR="00A77B3E" w:rsidP="006A39EB">
      <w:pPr>
        <w:ind w:firstLine="567"/>
        <w:jc w:val="both"/>
      </w:pPr>
      <w:r>
        <w:t xml:space="preserve">Указанная видеозапись просмотрена в судебном заседании в присутствии </w:t>
      </w:r>
      <w:r>
        <w:t>фио</w:t>
      </w:r>
      <w:r>
        <w:t xml:space="preserve"> и его защитника.   </w:t>
      </w:r>
    </w:p>
    <w:p w:rsidR="00A77B3E" w:rsidP="006A39EB">
      <w:pPr>
        <w:ind w:firstLine="567"/>
        <w:jc w:val="both"/>
      </w:pPr>
      <w:r>
        <w:t>Письменные доказательства суд считает достоверными, объективны</w:t>
      </w:r>
      <w:r>
        <w:t xml:space="preserve">ми  и допустимыми доказательствами по делу, поскольку они получены в соответствии с требованиями закона, имеют надлежащую процессуальную форму.   </w:t>
      </w:r>
    </w:p>
    <w:p w:rsidR="00A77B3E" w:rsidP="00C66D99">
      <w:pPr>
        <w:jc w:val="both"/>
      </w:pPr>
      <w:r>
        <w:t xml:space="preserve">          Учитывая вышеизложенные доказательства в их совокупности, мировой судья приходит к выводу о законно</w:t>
      </w:r>
      <w:r>
        <w:t xml:space="preserve">сти выводов уполномоченного должностного лица о нахождении </w:t>
      </w:r>
      <w:r>
        <w:t>фио</w:t>
      </w:r>
      <w:r>
        <w:t xml:space="preserve"> в состоянии алкогольного опьянения, поскольку действия должностного лица по прохождению     </w:t>
      </w:r>
      <w:r>
        <w:t>фио</w:t>
      </w:r>
      <w:r>
        <w:t xml:space="preserve"> освидетельствования на состояние алкогольного опьянения соответствуют требованиям Правил.</w:t>
      </w:r>
    </w:p>
    <w:p w:rsidR="00A77B3E" w:rsidP="00C66D99">
      <w:pPr>
        <w:jc w:val="both"/>
      </w:pPr>
      <w:r>
        <w:t xml:space="preserve">       </w:t>
      </w:r>
      <w:r>
        <w:t xml:space="preserve">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частью 1 статьи 12.8 Кодекса Российской Федерации об административных правонарушениях, а именно управление транспортным средством водителем, находящимся в состоян</w:t>
      </w:r>
      <w:r>
        <w:t>ии опьянения, если такие действия не содержат уголовно наказуемого деяния.</w:t>
      </w:r>
    </w:p>
    <w:p w:rsidR="00A77B3E" w:rsidP="00C66D99">
      <w:pPr>
        <w:jc w:val="both"/>
      </w:pPr>
      <w:r>
        <w:tab/>
        <w:t xml:space="preserve">Оснований для прекращения производства по делу об административном правонарушении мировым судьей не установлено.    </w:t>
      </w:r>
      <w:r>
        <w:tab/>
      </w:r>
    </w:p>
    <w:p w:rsidR="00A77B3E" w:rsidP="00C66D99">
      <w:pPr>
        <w:jc w:val="both"/>
      </w:pPr>
      <w:r>
        <w:t xml:space="preserve">Как усматривается из материалов дела, </w:t>
      </w:r>
      <w:r>
        <w:t>фио</w:t>
      </w:r>
      <w:r>
        <w:t xml:space="preserve"> в установленном зако</w:t>
      </w:r>
      <w:r>
        <w:t>ном порядке получал специальное право управления транспортными средствами и водительское удостоверение телефон от дата кат. «В», «В1», «С» «С1», «В», «D», «D1», «М».</w:t>
      </w:r>
    </w:p>
    <w:p w:rsidR="00A77B3E" w:rsidP="006A39EB">
      <w:pPr>
        <w:ind w:firstLine="709"/>
        <w:jc w:val="both"/>
      </w:pPr>
      <w:r>
        <w:t>Согласно части 2 статьи 4.1 Кодекса Российской Федерации об административных правонарушени</w:t>
      </w:r>
      <w:r>
        <w:t>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</w:t>
      </w:r>
      <w:r>
        <w:t xml:space="preserve">ства, отягчающие административную ответственность.           </w:t>
      </w:r>
    </w:p>
    <w:p w:rsidR="00A77B3E" w:rsidP="00C66D99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     </w:t>
      </w:r>
      <w:r>
        <w:t>фио</w:t>
      </w:r>
      <w:r>
        <w:t>, неработающего, имеющего трех малолетних детей, суд п</w:t>
      </w:r>
      <w:r>
        <w:t>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части 1 статьи 12.8 Кодекса Российской Федерации об административных правонару</w:t>
      </w:r>
      <w:r>
        <w:t>шениях.</w:t>
      </w:r>
    </w:p>
    <w:p w:rsidR="00A77B3E" w:rsidP="00C66D99">
      <w:pPr>
        <w:jc w:val="both"/>
      </w:pPr>
      <w:r>
        <w:t xml:space="preserve">          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C66D99">
      <w:pPr>
        <w:jc w:val="both"/>
      </w:pPr>
      <w:r>
        <w:tab/>
        <w:t xml:space="preserve">                                              ПОСТАНОВИЛ: </w:t>
      </w:r>
    </w:p>
    <w:p w:rsidR="00A77B3E" w:rsidP="00C66D99">
      <w:pPr>
        <w:jc w:val="both"/>
      </w:pPr>
      <w:r>
        <w:tab/>
      </w:r>
      <w:r>
        <w:t xml:space="preserve"> 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 12.8 Кодекса Российской Федерации об административных правонарушениях, и назначить ему административное наказание в виде административного штрафа в сум</w:t>
      </w:r>
      <w:r>
        <w:t>ме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C66D99">
      <w:pPr>
        <w:jc w:val="both"/>
      </w:pPr>
      <w:r>
        <w:t xml:space="preserve">           Штраф подлежит уплате по реквизитам: получатель УФК (</w:t>
      </w:r>
      <w:r>
        <w:t>фио</w:t>
      </w:r>
      <w:r>
        <w:t xml:space="preserve"> России «</w:t>
      </w:r>
      <w:r>
        <w:t>Сакский</w:t>
      </w:r>
      <w:r>
        <w:t>»), ИНН телефон, КПП телефон,</w:t>
      </w:r>
      <w:r>
        <w:t xml:space="preserve"> </w:t>
      </w:r>
      <w:r>
        <w:t>р</w:t>
      </w:r>
      <w:r>
        <w:t xml:space="preserve">/с 40101810335100010001, банк получателя: КБК телефон </w:t>
      </w:r>
      <w:r>
        <w:t>телефон</w:t>
      </w:r>
      <w:r>
        <w:t xml:space="preserve"> </w:t>
      </w:r>
      <w:r>
        <w:t>БИК телефон, ОКТМО телефон, УИН №.</w:t>
      </w:r>
    </w:p>
    <w:p w:rsidR="00A77B3E" w:rsidP="00C66D99">
      <w:pPr>
        <w:jc w:val="both"/>
      </w:pPr>
      <w:r>
        <w:t xml:space="preserve">           </w:t>
      </w:r>
      <w:r>
        <w:t xml:space="preserve">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</w:t>
      </w:r>
      <w:r>
        <w:t>вления о наложении административного штрафа в законную силу</w:t>
      </w:r>
    </w:p>
    <w:p w:rsidR="00A77B3E" w:rsidP="00C66D99">
      <w:pPr>
        <w:jc w:val="both"/>
      </w:pPr>
      <w:r>
        <w:t xml:space="preserve">            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</w:t>
      </w:r>
      <w:r>
        <w:t xml:space="preserve">становления о назначении административного наказания в виде лишения соответствующего специального права. </w:t>
      </w:r>
    </w:p>
    <w:p w:rsidR="00A77B3E" w:rsidP="006A39EB">
      <w:pPr>
        <w:ind w:firstLine="709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</w:t>
      </w:r>
      <w:r>
        <w:t xml:space="preserve">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P="006A39EB">
      <w:pPr>
        <w:ind w:firstLine="709"/>
        <w:jc w:val="both"/>
      </w:pPr>
      <w:r>
        <w:t>В случае уклоне</w:t>
      </w:r>
      <w:r>
        <w:t xml:space="preserve">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</w:t>
      </w:r>
      <w:r>
        <w:t>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66D99">
      <w:pPr>
        <w:jc w:val="both"/>
      </w:pPr>
      <w:r>
        <w:t xml:space="preserve">           Постановление может быт</w:t>
      </w:r>
      <w:r>
        <w:t xml:space="preserve">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C66D99">
      <w:pPr>
        <w:jc w:val="both"/>
      </w:pPr>
    </w:p>
    <w:p w:rsidR="00A77B3E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>
      <w:r>
        <w:t xml:space="preserve">Мировой судья                                               </w:t>
      </w:r>
      <w:r>
        <w:t xml:space="preserve">                                     А.М. </w:t>
      </w:r>
      <w:r>
        <w:t>Смолий</w:t>
      </w:r>
    </w:p>
    <w:p w:rsidR="00A77B3E"/>
    <w:p w:rsidR="00A77B3E"/>
    <w:p w:rsidR="00A77B3E"/>
    <w:p w:rsidR="00A77B3E"/>
    <w:sectPr w:rsidSect="006A39EB">
      <w:pgSz w:w="12240" w:h="15840"/>
      <w:pgMar w:top="1440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