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Дело № 5-74-15/2017 </w:t>
      </w:r>
    </w:p>
    <w:p w:rsidR="00A77B3E">
      <w:r>
        <w:t xml:space="preserve">                                            </w:t>
      </w:r>
    </w:p>
    <w:p w:rsidR="00A77B3E" w:rsidP="00D576D6">
      <w:pPr>
        <w:jc w:val="center"/>
      </w:pPr>
      <w:r>
        <w:t>ПОСТАНОВЛЕНИЕ</w:t>
      </w:r>
    </w:p>
    <w:p w:rsidR="00A77B3E" w:rsidP="00D576D6">
      <w:pPr>
        <w:jc w:val="both"/>
      </w:pPr>
    </w:p>
    <w:p w:rsidR="00A77B3E" w:rsidP="00D576D6">
      <w:pPr>
        <w:jc w:val="both"/>
      </w:pPr>
      <w:r>
        <w:t>22 февраля 2017 года</w:t>
      </w:r>
      <w:r>
        <w:tab/>
        <w:t xml:space="preserve">                      </w:t>
      </w:r>
      <w:r>
        <w:tab/>
      </w:r>
      <w:r>
        <w:tab/>
      </w:r>
      <w:r>
        <w:tab/>
        <w:t xml:space="preserve">                              г. Саки</w:t>
      </w:r>
    </w:p>
    <w:p w:rsidR="00A77B3E" w:rsidP="00D576D6">
      <w:pPr>
        <w:jc w:val="both"/>
      </w:pPr>
      <w:r>
        <w:t xml:space="preserve"> </w:t>
      </w:r>
    </w:p>
    <w:p w:rsidR="00A77B3E" w:rsidP="00D576D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Отделения государственной инспекции безопас</w:t>
      </w:r>
      <w:r>
        <w:t>ности дорожного движения Межмуниципального отдела МВД России «</w:t>
      </w:r>
      <w:r>
        <w:t>Сакский</w:t>
      </w:r>
      <w:r>
        <w:t xml:space="preserve">», в отношении   </w:t>
      </w:r>
      <w:r>
        <w:t>фио</w:t>
      </w:r>
      <w:r>
        <w:t xml:space="preserve">, </w:t>
      </w:r>
      <w:r>
        <w:t xml:space="preserve">паспортные данные, гражданина Российской Федерации, зарегистрированного и проживающего по адресу: адрес, адрес, УИН телефон </w:t>
      </w:r>
      <w:r>
        <w:t>т</w:t>
      </w:r>
      <w:r>
        <w:t>елефон</w:t>
      </w:r>
      <w:r>
        <w:t>,</w:t>
      </w:r>
    </w:p>
    <w:p w:rsidR="00A77B3E" w:rsidP="00D576D6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D576D6">
      <w:pPr>
        <w:jc w:val="both"/>
      </w:pPr>
    </w:p>
    <w:p w:rsidR="00A77B3E" w:rsidP="00D576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D576D6">
      <w:pPr>
        <w:jc w:val="both"/>
      </w:pPr>
      <w:r>
        <w:tab/>
      </w:r>
      <w:r>
        <w:t>фио</w:t>
      </w:r>
      <w:r>
        <w:t xml:space="preserve"> дата </w:t>
      </w:r>
      <w:r>
        <w:t>в</w:t>
      </w:r>
      <w:r>
        <w:t xml:space="preserve"> время на  </w:t>
      </w:r>
      <w:r>
        <w:t xml:space="preserve">адрес в </w:t>
      </w:r>
      <w:r>
        <w:t>адрес, управляя транспортным средством марки марка автомобиля, государственный регистрационный знак ..., имея признаки опьянения (резкое изменение окраски кожных покровов лица), в нарушение требований п. 2.3.2 Правил дорожного движения Российской Федерации</w:t>
      </w:r>
      <w:r>
        <w:t xml:space="preserve">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 w:rsidP="00D576D6">
      <w:pPr>
        <w:jc w:val="both"/>
      </w:pPr>
      <w:r>
        <w:t xml:space="preserve">           дата в судебное заседание </w:t>
      </w:r>
      <w:r>
        <w:t>фио</w:t>
      </w:r>
      <w:r>
        <w:t xml:space="preserve"> не явился, о дате и месте рассмотрения дела извещен надлежащим образом, что подтверждается те</w:t>
      </w:r>
      <w:r>
        <w:t>лефонограммой от дата. Возражений по существу административного правонарушения не представил, об отложении рассмотрения дела не просил.</w:t>
      </w:r>
    </w:p>
    <w:p w:rsidR="00A77B3E" w:rsidP="00D576D6">
      <w:pPr>
        <w:jc w:val="both"/>
      </w:pPr>
      <w:r>
        <w:tab/>
        <w:t xml:space="preserve"> дата в судебное заседание </w:t>
      </w:r>
      <w:r>
        <w:t>фио</w:t>
      </w:r>
      <w:r>
        <w:t xml:space="preserve"> повторно  не явился, о дате и месте рассмотрения дела извещен надлежащим образом, что по</w:t>
      </w:r>
      <w:r>
        <w:t xml:space="preserve">дтверждается уведомлением о вручении с указанием причины возврата (истек срок хранения). При этом, </w:t>
      </w:r>
      <w:r>
        <w:t>фио</w:t>
      </w:r>
      <w:r>
        <w:t xml:space="preserve"> возражений по существу административного правонарушения не представил, об отложении рассмотрения дела не просил.</w:t>
      </w:r>
    </w:p>
    <w:p w:rsidR="00A77B3E" w:rsidP="00D576D6">
      <w:pPr>
        <w:jc w:val="both"/>
      </w:pPr>
      <w:r>
        <w:tab/>
        <w:t xml:space="preserve">Как следует из заказного уведомлении о </w:t>
      </w:r>
      <w:r>
        <w:t xml:space="preserve">вручении судебной повести причиной его возврата является – истечение срока хранения.   </w:t>
      </w:r>
    </w:p>
    <w:p w:rsidR="00A77B3E" w:rsidP="00D576D6">
      <w:pPr>
        <w:jc w:val="both"/>
      </w:pPr>
      <w:r>
        <w:tab/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</w:t>
      </w:r>
      <w:r>
        <w:t>кой Федерации об административных правонарушениях»  судам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</w:t>
      </w:r>
      <w:r>
        <w:t>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</w:t>
      </w:r>
      <w:r>
        <w:t xml:space="preserve"> хранения, если были соблюдены положения Особых условий приема, вручения, хранения и возврата почтовых отправлений разряда </w:t>
      </w:r>
      <w:r>
        <w:t xml:space="preserve">«Судебное», утвержденных приказом ФГУП «Почта России» от 31 августа 2005 года № 343.  </w:t>
      </w:r>
    </w:p>
    <w:p w:rsidR="00A77B3E" w:rsidP="00D576D6">
      <w:pPr>
        <w:ind w:firstLine="709"/>
        <w:jc w:val="both"/>
      </w:pPr>
      <w:r>
        <w:t>При таких обстоятельствах мировой судья считае</w:t>
      </w:r>
      <w:r>
        <w:t xml:space="preserve">т необходимым рассмотреть дело об административном правонарушении в отсутствие лица, привлекаемого к административной ответственности по имеющимся в распоряжении суда доказательствам.    </w:t>
      </w:r>
    </w:p>
    <w:p w:rsidR="00A77B3E" w:rsidP="00D576D6">
      <w:pPr>
        <w:jc w:val="both"/>
      </w:pPr>
      <w:r>
        <w:t xml:space="preserve">      </w:t>
      </w:r>
      <w:r>
        <w:tab/>
        <w:t>Исследовав материалы дела, суд пришел к выводу о наличии в де</w:t>
      </w:r>
      <w:r>
        <w:t xml:space="preserve">йствиях </w:t>
      </w:r>
      <w:r>
        <w:t>фио</w:t>
      </w:r>
      <w:r>
        <w:t xml:space="preserve">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D576D6">
      <w:pPr>
        <w:jc w:val="both"/>
      </w:pPr>
      <w:r>
        <w:t xml:space="preserve">           Согласно протоколу об административном правонарушении  </w:t>
      </w:r>
      <w:r>
        <w:t xml:space="preserve"> 61 АГ телефо</w:t>
      </w:r>
      <w:r>
        <w:t xml:space="preserve">н от дата, он был составлен в отношении </w:t>
      </w:r>
      <w:r>
        <w:t>фио</w:t>
      </w:r>
      <w:r>
        <w:t xml:space="preserve"> за то, что он дата </w:t>
      </w:r>
      <w:r>
        <w:t>в</w:t>
      </w:r>
      <w:r>
        <w:t xml:space="preserve"> время на                     адрес в адрес, управляя транспортным средством марки марка автомобиля, государственный регистрационный знак Д4719КР, имея признаки опьянения (резкое изменение окр</w:t>
      </w:r>
      <w:r>
        <w:t>аски кожных покровов лица), в нарушение требований  п. 2.3.2 Правил дорожного движения Российской Федерации не выполнил законное требование должностного лица о прохождении медицинского освидетельствования на состояние опьянения (</w:t>
      </w:r>
      <w:r>
        <w:t>л.д</w:t>
      </w:r>
      <w:r>
        <w:t>. 1).</w:t>
      </w:r>
    </w:p>
    <w:p w:rsidR="00A77B3E" w:rsidP="00D576D6">
      <w:pPr>
        <w:ind w:firstLine="709"/>
        <w:jc w:val="both"/>
      </w:pPr>
      <w:r>
        <w:t xml:space="preserve">Как усматривается </w:t>
      </w:r>
      <w:r>
        <w:t xml:space="preserve">из акта 61 АА  телефон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 xml:space="preserve">дата были приняты меры к проведению освидетельствования </w:t>
      </w:r>
      <w:r>
        <w:t>фио</w:t>
      </w:r>
      <w:r>
        <w:t xml:space="preserve"> на состояние алкогольного опьянения с применением технического средства измерения в связи с наличием у него признаков алкогольного опьянения (резкое изменен</w:t>
      </w:r>
      <w:r>
        <w:t>ие окраски кожных покровов лица). По результату освидетельствования состояние алкогольного опьянения не установлено (</w:t>
      </w:r>
      <w:r>
        <w:t>л.д</w:t>
      </w:r>
      <w:r>
        <w:t xml:space="preserve">. 3,4).      </w:t>
      </w:r>
    </w:p>
    <w:p w:rsidR="00A77B3E" w:rsidP="00D576D6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освидетельствования на состояние опьянения подтверждается протоколом</w:t>
      </w:r>
      <w:r>
        <w:t xml:space="preserve">    61 АК телефон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 признаков опьянения (резкое изменение окраски кожных покровов лица) и основания для его направления на медицинское освидетельствование </w:t>
      </w:r>
      <w:r>
        <w:t>– наличие достаточных оснований полагать, что водитель транспортного средства находится в состоянии 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</w:t>
      </w:r>
      <w:r>
        <w:t>ждается соответствующими записями в данном протоколе (</w:t>
      </w:r>
      <w:r>
        <w:t>л.д</w:t>
      </w:r>
      <w:r>
        <w:t>. 5).</w:t>
      </w:r>
    </w:p>
    <w:p w:rsidR="00A77B3E" w:rsidP="00D576D6">
      <w:pPr>
        <w:jc w:val="both"/>
      </w:pPr>
      <w:r>
        <w:t xml:space="preserve">          Факт управления </w:t>
      </w:r>
      <w:r>
        <w:t>фио</w:t>
      </w:r>
      <w:r>
        <w:t xml:space="preserve">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</w:t>
      </w:r>
      <w:r>
        <w:t xml:space="preserve">ления транспортным средством от дата, согласно которому </w:t>
      </w:r>
      <w:r>
        <w:t>фио</w:t>
      </w:r>
      <w:r>
        <w:t xml:space="preserve"> дата </w:t>
      </w:r>
      <w:r>
        <w:t>в</w:t>
      </w:r>
      <w:r>
        <w:t xml:space="preserve">  время на </w:t>
      </w:r>
      <w:r>
        <w:t xml:space="preserve">  адрес в адрес, управляя транспортным средством марки марка автомобиля, государственный регистрационный знак ..., при наличии достаточных оснований полагать, что лиц</w:t>
      </w:r>
      <w:r>
        <w:t>о, которое управляет транспортным средством, находится в состоянии опьянения (резкое изменение окраски кожных покровов лица),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D576D6">
      <w:pPr>
        <w:jc w:val="both"/>
      </w:pPr>
      <w:r>
        <w:t xml:space="preserve">           Как усматривается из пояснени</w:t>
      </w:r>
      <w:r>
        <w:t xml:space="preserve">й </w:t>
      </w:r>
      <w:r>
        <w:t>фио</w:t>
      </w:r>
      <w:r>
        <w:t xml:space="preserve">, имеющихся в протоколе об административном правонарушении, последний не оспаривал суть изложенных в </w:t>
      </w:r>
      <w:r>
        <w:t>нем обстоятельств, свою вину признал, что подтверждается соответствующей записью в данном протоколе (</w:t>
      </w:r>
      <w:r>
        <w:t>л.д</w:t>
      </w:r>
      <w:r>
        <w:t>. 1).</w:t>
      </w:r>
    </w:p>
    <w:p w:rsidR="00A77B3E" w:rsidP="00D576D6">
      <w:pPr>
        <w:jc w:val="both"/>
      </w:pPr>
      <w:r>
        <w:t xml:space="preserve">           Учитывая вышеизложенные доказ</w:t>
      </w:r>
      <w:r>
        <w:t xml:space="preserve">ательства 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освидетельствования на состояние опьянения, поскольку действия должностного лица по направлению </w:t>
      </w:r>
      <w:r>
        <w:t>фио</w:t>
      </w:r>
      <w:r>
        <w:t xml:space="preserve"> на медицинское освидетельство</w:t>
      </w:r>
      <w:r>
        <w:t>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</w:t>
      </w:r>
      <w:r>
        <w:t>ия, медицинского освидетельствования этого лица на состояние опьянения и оформление его результатов, утвержденное постановлением правительства Российской Федерации от 26 июня 2008 года № 475.</w:t>
      </w:r>
    </w:p>
    <w:p w:rsidR="00A77B3E" w:rsidP="00D576D6">
      <w:pPr>
        <w:jc w:val="both"/>
      </w:pPr>
      <w:r>
        <w:t xml:space="preserve">           Согласно п. 2.3.2 Привил дорожного движения Российско</w:t>
      </w:r>
      <w:r>
        <w:t>й Федерации,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D576D6">
      <w:pPr>
        <w:jc w:val="both"/>
      </w:pPr>
      <w:r>
        <w:t xml:space="preserve">      </w:t>
      </w:r>
      <w:r>
        <w:t xml:space="preserve">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</w:t>
      </w:r>
      <w:r>
        <w:t>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</w:p>
    <w:p w:rsidR="00A77B3E" w:rsidP="00D576D6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t>оложение, обстоятельства, смягчающие и отягчающие административную ответственность.</w:t>
      </w:r>
    </w:p>
    <w:p w:rsidR="00A77B3E" w:rsidP="00D576D6">
      <w:pPr>
        <w:jc w:val="both"/>
      </w:pPr>
      <w:r>
        <w:t xml:space="preserve">           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управления транспортными средствами и ему выдано водительское</w:t>
      </w:r>
      <w:r>
        <w:t xml:space="preserve"> удостоверение  </w:t>
      </w:r>
      <w:r>
        <w:t xml:space="preserve">телефон кат.  «В» от  дата.  </w:t>
      </w:r>
    </w:p>
    <w:p w:rsidR="00A77B3E" w:rsidP="00D576D6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>, суд пришел к выводу о возможности назначить ему административное наказание</w:t>
      </w:r>
      <w:r>
        <w:t xml:space="preserve">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D576D6">
      <w:pPr>
        <w:jc w:val="both"/>
      </w:pPr>
      <w:r>
        <w:t xml:space="preserve">              На основании изложенного, руководствуясь статьями 29.9, 29.10 </w:t>
      </w:r>
      <w:r>
        <w:t>Кодекса Российской Федерации об административных правонарушениях, мировой судья</w:t>
      </w:r>
    </w:p>
    <w:p w:rsidR="00A77B3E" w:rsidP="00D576D6">
      <w:pPr>
        <w:jc w:val="both"/>
      </w:pPr>
    </w:p>
    <w:p w:rsidR="00A77B3E" w:rsidP="00D576D6">
      <w:pPr>
        <w:jc w:val="both"/>
      </w:pPr>
      <w:r>
        <w:tab/>
        <w:t xml:space="preserve">                                          ПОСТАНОВИЛ: </w:t>
      </w:r>
    </w:p>
    <w:p w:rsidR="00A77B3E" w:rsidP="00D576D6">
      <w:pPr>
        <w:jc w:val="both"/>
      </w:pPr>
      <w:r>
        <w:tab/>
        <w:t xml:space="preserve">   </w:t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12.26 Кодекс</w:t>
      </w:r>
      <w:r>
        <w:t xml:space="preserve">а Российской Федерации об административных правонарушениях, и назначить ему административное наказание в виде административного штрафа в сумме 30 000 </w:t>
      </w:r>
      <w:r>
        <w:t>(тридцать тысяч) рублей с лишением права управления транспортными средствами на срок 1 (один) год 6 (шесть</w:t>
      </w:r>
      <w:r>
        <w:t>) месяцев.</w:t>
      </w:r>
    </w:p>
    <w:p w:rsidR="00A77B3E" w:rsidP="00D576D6">
      <w:pPr>
        <w:jc w:val="both"/>
      </w:pPr>
      <w:r>
        <w:t xml:space="preserve">           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</w:t>
      </w:r>
      <w:r>
        <w:t xml:space="preserve"> </w:t>
      </w:r>
      <w:r>
        <w:t>р</w:t>
      </w:r>
      <w:r>
        <w:t xml:space="preserve">/с ..., банк получателя: КБК телефон </w:t>
      </w:r>
      <w:r>
        <w:t>телефон</w:t>
      </w:r>
      <w:r>
        <w:t xml:space="preserve">, БИК телефон, ОКТМО телефон, УИН телефон </w:t>
      </w:r>
      <w:r>
        <w:t>телефон</w:t>
      </w:r>
      <w:r>
        <w:t>.</w:t>
      </w:r>
    </w:p>
    <w:p w:rsidR="00A77B3E" w:rsidP="00D576D6">
      <w:pPr>
        <w:jc w:val="both"/>
      </w:pPr>
      <w:r>
        <w:t xml:space="preserve">  </w:t>
      </w: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>
        <w:t>я постановления о наложении административного штрафа в законную силу</w:t>
      </w:r>
    </w:p>
    <w:p w:rsidR="00A77B3E" w:rsidP="00D576D6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</w:t>
      </w:r>
      <w:r>
        <w:t xml:space="preserve">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D576D6">
      <w:pPr>
        <w:ind w:firstLine="709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</w:t>
      </w:r>
      <w:r>
        <w:t xml:space="preserve">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D576D6">
      <w:pPr>
        <w:ind w:firstLine="709"/>
        <w:jc w:val="both"/>
      </w:pPr>
      <w:r>
        <w:t>В случ</w:t>
      </w:r>
      <w:r>
        <w:t>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</w:t>
      </w:r>
      <w:r>
        <w:t>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D576D6">
      <w:pPr>
        <w:jc w:val="both"/>
      </w:pPr>
      <w:r>
        <w:t xml:space="preserve">           Постановление </w:t>
      </w:r>
      <w:r>
        <w:t xml:space="preserve">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D576D6">
      <w:pPr>
        <w:jc w:val="both"/>
      </w:pPr>
    </w:p>
    <w:p w:rsidR="00A77B3E" w:rsidP="00D576D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D576D6">
      <w:pPr>
        <w:jc w:val="both"/>
      </w:pPr>
      <w:r>
        <w:t xml:space="preserve">Мировой судья                                      </w:t>
      </w:r>
      <w:r>
        <w:t xml:space="preserve">                                              А.М. </w:t>
      </w:r>
      <w:r>
        <w:t>Смолий</w:t>
      </w:r>
    </w:p>
    <w:p w:rsidR="00A77B3E" w:rsidP="00D576D6">
      <w:pPr>
        <w:jc w:val="both"/>
      </w:pPr>
    </w:p>
    <w:p w:rsidR="00A77B3E" w:rsidP="00D576D6">
      <w:pPr>
        <w:jc w:val="both"/>
      </w:pPr>
    </w:p>
    <w:p w:rsidR="00A77B3E" w:rsidP="00D576D6">
      <w:pPr>
        <w:jc w:val="both"/>
      </w:pPr>
    </w:p>
    <w:p w:rsidR="00A77B3E" w:rsidP="00D576D6">
      <w:pPr>
        <w:jc w:val="both"/>
      </w:pPr>
    </w:p>
    <w:p w:rsidR="00A77B3E" w:rsidP="00D576D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