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Дело № 5-74-165/2017 </w:t>
      </w:r>
    </w:p>
    <w:p w:rsidR="00A77B3E">
      <w:r>
        <w:t xml:space="preserve">                                            </w:t>
      </w:r>
    </w:p>
    <w:p w:rsidR="00A77B3E" w:rsidP="00EF07E8">
      <w:pPr>
        <w:jc w:val="center"/>
      </w:pPr>
      <w:r>
        <w:t>ПОСТАНОВЛЕНИЕ</w:t>
      </w:r>
    </w:p>
    <w:p w:rsidR="00A77B3E" w:rsidP="00EF07E8">
      <w:pPr>
        <w:jc w:val="both"/>
      </w:pPr>
      <w:r>
        <w:t xml:space="preserve">11 июля 2017 года         </w:t>
      </w:r>
      <w:r>
        <w:tab/>
      </w:r>
      <w:r>
        <w:tab/>
      </w:r>
      <w:r>
        <w:t xml:space="preserve">                                                  г. Саки</w:t>
      </w:r>
    </w:p>
    <w:p w:rsidR="00A77B3E" w:rsidP="00EF07E8">
      <w:pPr>
        <w:jc w:val="both"/>
      </w:pPr>
    </w:p>
    <w:p w:rsidR="00A77B3E" w:rsidP="00EF07E8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</w:t>
      </w:r>
      <w:r>
        <w:t xml:space="preserve">и, поступившее из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Севастополю, в отношении   </w:t>
      </w:r>
    </w:p>
    <w:p w:rsidR="00A77B3E" w:rsidP="00EF07E8">
      <w:pPr>
        <w:jc w:val="both"/>
      </w:pPr>
      <w:r>
        <w:t>фио</w:t>
      </w:r>
      <w:r>
        <w:t xml:space="preserve">,                    </w:t>
      </w:r>
    </w:p>
    <w:p w:rsidR="00A77B3E" w:rsidP="00EF07E8">
      <w:pPr>
        <w:jc w:val="both"/>
      </w:pPr>
      <w:r>
        <w:t>паспортные данные, гражданина Российской Федерации, индивидуального п</w:t>
      </w:r>
      <w:r>
        <w:t>редпринимателя, осуществляющего предпринимательскую деятельность в МБОУ «</w:t>
      </w:r>
      <w:r>
        <w:t>Фрунзенская</w:t>
      </w:r>
      <w:r>
        <w:t xml:space="preserve"> средняя школа» адрес, зарегистрированного и проживающего по адресу: адрес,       </w:t>
      </w:r>
    </w:p>
    <w:p w:rsidR="00A77B3E" w:rsidP="00EF07E8">
      <w:pPr>
        <w:jc w:val="both"/>
      </w:pPr>
      <w:r>
        <w:t>о привлечении его к административной ответственности за правонарушение, предусмотренное ч</w:t>
      </w:r>
      <w:r>
        <w:t xml:space="preserve">астью 1 статьи 19.5 Кодекса Российской Федерации об административных правонарушениях, </w:t>
      </w:r>
    </w:p>
    <w:p w:rsidR="00A77B3E" w:rsidP="00EF07E8">
      <w:pPr>
        <w:jc w:val="both"/>
      </w:pPr>
    </w:p>
    <w:p w:rsidR="00A77B3E" w:rsidP="00EF07E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F07E8">
      <w:pPr>
        <w:jc w:val="both"/>
      </w:pPr>
      <w:r>
        <w:t>наименование организации не выполнил в установленный срок законное предписание начальника Территориального отдела по адрес Межрегионального управле</w:t>
      </w:r>
      <w:r>
        <w:t xml:space="preserve">ния </w:t>
      </w:r>
      <w:r>
        <w:t>Роспотребнадзора</w:t>
      </w:r>
      <w:r>
        <w:t xml:space="preserve"> по адрес и адрес                        № 17-00055-01 от дата, в части проведения ремонта в варочном цехе пищеблока МБОУ «</w:t>
      </w:r>
      <w:r>
        <w:t>Фрунзенская</w:t>
      </w:r>
      <w:r>
        <w:t xml:space="preserve"> средняя школа» адрес системы механической вентиляции, в моечной посуды замены трубы внутренней систем</w:t>
      </w:r>
      <w:r>
        <w:t xml:space="preserve">ы канализации.      </w:t>
      </w:r>
    </w:p>
    <w:p w:rsidR="00A77B3E" w:rsidP="00EF07E8">
      <w:pPr>
        <w:jc w:val="both"/>
      </w:pPr>
      <w:r>
        <w:t xml:space="preserve">          В судебном заседании защитник </w:t>
      </w:r>
      <w:r>
        <w:t>фио</w:t>
      </w:r>
      <w:r>
        <w:t xml:space="preserve"> – </w:t>
      </w:r>
      <w:r>
        <w:t>фио</w:t>
      </w:r>
      <w:r>
        <w:t xml:space="preserve"> пояснила, что </w:t>
      </w:r>
      <w:r>
        <w:t>фио</w:t>
      </w:r>
      <w:r>
        <w:t xml:space="preserve"> вину в совершении вышеуказанного правонарушения признает, в содеянном раскаивается.  </w:t>
      </w:r>
    </w:p>
    <w:p w:rsidR="00A77B3E" w:rsidP="00EF07E8">
      <w:pPr>
        <w:jc w:val="both"/>
      </w:pPr>
      <w:r>
        <w:t>Выслушав защитника, исследовав материалы дела, суд пришел к выводу о наличии в де</w:t>
      </w:r>
      <w:r>
        <w:t xml:space="preserve">йствиях </w:t>
      </w:r>
      <w:r>
        <w:t>фио</w:t>
      </w:r>
      <w:r>
        <w:t xml:space="preserve"> состава правонарушения, предусмотренного ч. 1 ст. 19.5 КоАП РФ, исходя из следующего.</w:t>
      </w:r>
    </w:p>
    <w:p w:rsidR="00A77B3E" w:rsidP="00EF07E8">
      <w:pPr>
        <w:jc w:val="both"/>
      </w:pPr>
      <w:r>
        <w:t xml:space="preserve">   В соответствии с частью 1 статьи 19.5 Кодекса Российской Федерации об административных правонарушениях невыполнение в установленный срок законного предписа</w:t>
      </w:r>
      <w:r>
        <w:t>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 влечет наложение административного штрафа должностных лиц - от одн</w:t>
      </w:r>
      <w:r>
        <w:t xml:space="preserve">ой тысячи до сумма прописью или дисквалификацию на срок до трех лет. </w:t>
      </w:r>
    </w:p>
    <w:p w:rsidR="00A77B3E" w:rsidP="00EF07E8">
      <w:pPr>
        <w:jc w:val="both"/>
      </w:pPr>
      <w:r>
        <w:t>Согласно п. 2.3 Санитарно-эпидемиологических требований к организации питания обучающихся в общеобразовательных наименование организации в базовых организациях школьного питания, столовы</w:t>
      </w:r>
      <w:r>
        <w:t xml:space="preserve">х образовательных учреждений, работающих на продовольственном сырье и (или) полуфабрикатах, должны быть предусмотрены объемно-планировочные решения, набор помещений и </w:t>
      </w:r>
      <w:r>
        <w:t>оборудование, позволяющие осуществлять приготовление безопасной и сохраняющей пищевую цен</w:t>
      </w:r>
      <w:r>
        <w:t xml:space="preserve">ность кулинарной продукции и ее реализацию. </w:t>
      </w:r>
    </w:p>
    <w:p w:rsidR="00A77B3E" w:rsidP="00EF07E8">
      <w:pPr>
        <w:jc w:val="both"/>
      </w:pPr>
      <w:r>
        <w:t>В соответствии со ст. 11 Федерального закона «О санитарно-эпидемиологическом благополучии населения» от дата N 52-ФЗ индивидуальные предприниматели и юридические лица в соответствии с осуществляемой ими деятельн</w:t>
      </w:r>
      <w:r>
        <w:t>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</w:t>
      </w:r>
      <w:r>
        <w:t>рофилактические) мероприятия;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</w:t>
      </w:r>
      <w:r>
        <w:t>портировке, хранении, реализации населению; 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</w:t>
      </w:r>
      <w:r>
        <w:t>х (профилактических) мероприятий при выполнении работ и оказании услуг, а также при производстве,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производства</w:t>
      </w:r>
      <w:r>
        <w:t>, критериев безопасности и (или) безвредности факторов среды обитания и разрабатывать методы контроля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государственный сани</w:t>
      </w:r>
      <w:r>
        <w:t>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p w:rsidR="00A77B3E" w:rsidP="00EF07E8">
      <w:pPr>
        <w:jc w:val="both"/>
      </w:pPr>
      <w:r>
        <w:t>Из материалов дела следует, что дата начальником  Территориальн</w:t>
      </w:r>
      <w:r>
        <w:t xml:space="preserve">ого отдела по адрес Межрегионального управления </w:t>
      </w:r>
      <w:r>
        <w:t>Роспотребнадзора</w:t>
      </w:r>
      <w:r>
        <w:t xml:space="preserve"> по адрес и адрес                        вынесено предписание, согласно которому, кроме прочего, наименование организации надлежало в срок до дата в варочном цехе отремонтировать систему механ</w:t>
      </w:r>
      <w:r>
        <w:t>ической вентиляции, в моечной посуды заменить трубы внутренней системы канализации, заменить смесители горячей и холодной воды в срок  (п. 7 предписания).</w:t>
      </w:r>
      <w:r>
        <w:tab/>
      </w:r>
      <w:r>
        <w:tab/>
      </w:r>
      <w:r>
        <w:tab/>
        <w:t xml:space="preserve">дата в ходе проверочных мероприятий сотрудником  Территориального отдела по адрес Межрегионального </w:t>
      </w:r>
      <w:r>
        <w:t xml:space="preserve">управления </w:t>
      </w:r>
      <w:r>
        <w:t>Роспотребнадзора</w:t>
      </w:r>
      <w:r>
        <w:t xml:space="preserve"> по адрес и адрес                        установлено, что наименование организации не выполнено вышеуказанное предписание (п. 7) в установленный срок, то есть до дата. </w:t>
      </w:r>
    </w:p>
    <w:p w:rsidR="00A77B3E" w:rsidP="00EF07E8">
      <w:pPr>
        <w:jc w:val="both"/>
      </w:pPr>
      <w:r>
        <w:t>Должностным лицом Территориального отдела по адрес Межрегион</w:t>
      </w:r>
      <w:r>
        <w:t xml:space="preserve">ального управления </w:t>
      </w:r>
      <w:r>
        <w:t>Роспотребнадзора</w:t>
      </w:r>
      <w:r>
        <w:t xml:space="preserve"> по адрес и адрес </w:t>
      </w:r>
      <w:r>
        <w:t>фио</w:t>
      </w:r>
      <w:r>
        <w:t xml:space="preserve"> составлен протокол от дата об административном правонарушении, предусмотренном частью 1 статьи 19.5 Кодекса Российской Федерации об административных правонарушениях, согласно которому наименование ор</w:t>
      </w:r>
      <w:r>
        <w:t xml:space="preserve">ганизации в установленный срок не выполнено предписание начальника Территориального отдела по адрес Межрегионального управления </w:t>
      </w:r>
      <w:r>
        <w:t>Роспотребнадзора</w:t>
      </w:r>
      <w:r>
        <w:t xml:space="preserve"> по адрес и адрес в части проведения ремонта в варочном цехе пищеблока МБОУ «</w:t>
      </w:r>
      <w:r>
        <w:t>Фрунзенская</w:t>
      </w:r>
      <w:r>
        <w:t xml:space="preserve"> средняя школа» адрес си</w:t>
      </w:r>
      <w:r>
        <w:t xml:space="preserve">стемы </w:t>
      </w:r>
      <w:r>
        <w:t xml:space="preserve">механической вентиляции, в моечной посуды замены трубы внутренней системы канализации.      </w:t>
      </w:r>
    </w:p>
    <w:p w:rsidR="00A77B3E" w:rsidP="00EF07E8">
      <w:pPr>
        <w:jc w:val="both"/>
      </w:pPr>
      <w:r>
        <w:t xml:space="preserve">Указанные обстоятельства послужили основанием для привлечения должностного лица </w:t>
      </w:r>
      <w:r>
        <w:t>фио</w:t>
      </w:r>
      <w:r>
        <w:t xml:space="preserve"> к административной ответственности на основании части 1 статьи 19.5 Кодек</w:t>
      </w:r>
      <w:r>
        <w:t>са Российской Федерации об административных правонарушениях.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Данные обстоятельства подтверждаются собранными по делу и исследованными в ходе судебного разбирательства доказательствами: протоколом об административном правонарушении (</w:t>
      </w:r>
      <w:r>
        <w:t>л.д</w:t>
      </w:r>
      <w:r>
        <w:t>. 1), предписан</w:t>
      </w:r>
      <w:r>
        <w:t xml:space="preserve">ием начальника Территориального отдела по адрес Межрегионального управления </w:t>
      </w:r>
      <w:r>
        <w:t>Роспотребнадзора</w:t>
      </w:r>
      <w:r>
        <w:t xml:space="preserve"> по адрес и адрес от дата (</w:t>
      </w:r>
      <w:r>
        <w:t>л.д</w:t>
      </w:r>
      <w:r>
        <w:t>. 2), распоряжением органа государственного контроля (надзора), органа муниципального контроля о проведении внеплановой проверки от да</w:t>
      </w:r>
      <w:r>
        <w:t>та (</w:t>
      </w:r>
      <w:r>
        <w:t>л.д</w:t>
      </w:r>
      <w:r>
        <w:t>. 3-4), актом проверки органом государственного контроля (надзора), органом  муниципального контроля юридического лица, индивидуального предпринимателя (</w:t>
      </w:r>
      <w:r>
        <w:t>л.д</w:t>
      </w:r>
      <w:r>
        <w:t>. 6), выпиской из Единого государственного реестра индивидуальных предпринимателей (</w:t>
      </w:r>
      <w:r>
        <w:t>л.д</w:t>
      </w:r>
      <w:r>
        <w:t>. 7-9)</w:t>
      </w:r>
      <w:r>
        <w:t xml:space="preserve">. </w:t>
      </w:r>
    </w:p>
    <w:p w:rsidR="00A77B3E" w:rsidP="00EF07E8">
      <w:pPr>
        <w:jc w:val="both"/>
      </w:pPr>
      <w:r>
        <w:tab/>
        <w:t>Суд считает, что перечисленные выше письменные доказательства являются допустимыми, достоверными и достаточными исходя из правил статьи 26.11 Кодекса Российской Федерации об административных правонарушениях.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Поскольку наименование организации н</w:t>
      </w:r>
      <w:r>
        <w:t>е приняты надлежащие меры к исполнению законного предписания, его бездействие суд квалифицирует в соответствии с частью 1 статьи 19.5 Кодекса Российской Федерации об административных правонарушениях.</w:t>
      </w:r>
      <w:r>
        <w:tab/>
      </w:r>
      <w:r>
        <w:tab/>
        <w:t xml:space="preserve">При этом материалы дела позволяют сделать вывод о том, </w:t>
      </w:r>
      <w:r>
        <w:t xml:space="preserve">что </w:t>
      </w:r>
      <w:r>
        <w:t>фио</w:t>
      </w:r>
      <w:r>
        <w:t xml:space="preserve"> не было предпринято всех зависящих от него мер, направленных на исполнение предписания, в том числе, в период определенного в предписании срока. С ходатайством о продлении срока исполнения предписания он не обращался, в известность о причинах невоз</w:t>
      </w:r>
      <w:r>
        <w:t>можности выполнения предписания не ставил, названное предписание не обжаловал.</w:t>
      </w:r>
    </w:p>
    <w:p w:rsidR="00A77B3E" w:rsidP="00EF07E8">
      <w:pPr>
        <w:jc w:val="both"/>
      </w:pPr>
      <w: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</w:t>
      </w:r>
      <w:r>
        <w:t xml:space="preserve"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EF07E8">
      <w:pPr>
        <w:jc w:val="both"/>
      </w:pPr>
      <w:r>
        <w:t>Согласно 2.4 КоАП РФ лица, осуществляющие предпринимательскую деятельность без обр</w:t>
      </w:r>
      <w:r>
        <w:t>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 w:rsidP="00EF07E8">
      <w:pPr>
        <w:jc w:val="both"/>
      </w:pPr>
      <w:r>
        <w:t xml:space="preserve">           Принимая во внимание характер и обстоятельства совершенного админи</w:t>
      </w:r>
      <w:r>
        <w:t xml:space="preserve">стративного правонарушения, учитывая данные о личности      </w:t>
      </w:r>
      <w:r>
        <w:t>фио</w:t>
      </w:r>
      <w:r>
        <w:t>, его раскаяние, которое суд признает обстоятельством, смягчающим административную ответственность, мировой судья пришел к выводу о возможности назначить ему административное наказание в виде ш</w:t>
      </w:r>
      <w:r>
        <w:t>трафа в нижнем пределе, установленном санкцией части 1 статьи 19.5 КоАП РФ об административных правонарушениях.</w:t>
      </w:r>
    </w:p>
    <w:p w:rsidR="00A77B3E" w:rsidP="00EF07E8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EF07E8">
      <w:pPr>
        <w:jc w:val="both"/>
      </w:pPr>
      <w:r>
        <w:tab/>
      </w:r>
      <w:r>
        <w:t xml:space="preserve">                                              ПОСТАНОВИЛ: </w:t>
      </w:r>
    </w:p>
    <w:p w:rsidR="00A77B3E" w:rsidP="00EF07E8">
      <w:pPr>
        <w:jc w:val="both"/>
      </w:pPr>
      <w:r>
        <w:tab/>
      </w:r>
      <w:r>
        <w:t>фио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19.5 Кодекса Российской Федерации об административных правонарушениях, и назначить ему ад</w:t>
      </w:r>
      <w:r>
        <w:t>министративное наказание в виде административного штрафа в сумме 1 000,00 (одна тысяча) рублей.</w:t>
      </w:r>
    </w:p>
    <w:p w:rsidR="00A77B3E" w:rsidP="00EF07E8">
      <w:pPr>
        <w:jc w:val="both"/>
      </w:pPr>
      <w:r>
        <w:t xml:space="preserve">Штраф подлежит уплате по реквизитам: Получатель: УФК по адрес (Межрегиональное управление </w:t>
      </w:r>
      <w:r>
        <w:t>Роспотребнадзора</w:t>
      </w:r>
      <w:r>
        <w:t xml:space="preserve"> по адрес и адрес л/с 04751А92080), Банк получателя: </w:t>
      </w:r>
      <w:r>
        <w:t xml:space="preserve">Отделение по адрес Центрального банка Российской Федерации, БИК телефон, </w:t>
      </w:r>
      <w:r>
        <w:t>сч</w:t>
      </w:r>
      <w:r>
        <w:t>. № 40101810335100010001, КБК 141116070000140, ОКТМО телефон, ИНН телефон, КПП телефон.</w:t>
      </w:r>
    </w:p>
    <w:p w:rsidR="00A77B3E" w:rsidP="00EF07E8">
      <w:pPr>
        <w:jc w:val="both"/>
      </w:pPr>
      <w:r>
        <w:t xml:space="preserve">            Согласно статьи 32.2 Кодекса Российской Федерации об административных правонаруше</w:t>
      </w:r>
      <w:r>
        <w:t>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F07E8">
      <w:pPr>
        <w:jc w:val="both"/>
      </w:pPr>
      <w:r>
        <w:t xml:space="preserve">           Постановле</w:t>
      </w:r>
      <w:r>
        <w:t xml:space="preserve">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F07E8">
      <w:pPr>
        <w:jc w:val="both"/>
      </w:pPr>
    </w:p>
    <w:p w:rsidR="00A77B3E" w:rsidP="00EF07E8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EF07E8">
      <w:pPr>
        <w:jc w:val="both"/>
      </w:pPr>
      <w:r>
        <w:t xml:space="preserve">Мировой судья                                  </w:t>
      </w:r>
      <w:r>
        <w:t xml:space="preserve">                                                  А.М. </w:t>
      </w:r>
      <w:r>
        <w:t>Смолий</w:t>
      </w:r>
    </w:p>
    <w:p w:rsidR="00A77B3E" w:rsidP="00EF07E8">
      <w:pPr>
        <w:jc w:val="both"/>
      </w:pPr>
    </w:p>
    <w:p w:rsidR="00A77B3E" w:rsidP="00EF07E8">
      <w:pPr>
        <w:jc w:val="both"/>
      </w:pPr>
    </w:p>
    <w:p w:rsidR="00A77B3E" w:rsidP="00EF07E8">
      <w:pPr>
        <w:jc w:val="both"/>
      </w:pPr>
    </w:p>
    <w:p w:rsidR="00A77B3E" w:rsidP="00EF07E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