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E0C60">
      <w:pPr>
        <w:jc w:val="right"/>
      </w:pPr>
      <w:r>
        <w:t>Дело № 5-74-238/2017</w:t>
      </w:r>
    </w:p>
    <w:p w:rsidR="00A77B3E"/>
    <w:p w:rsidR="00A77B3E" w:rsidP="001E0C60">
      <w:pPr>
        <w:jc w:val="center"/>
      </w:pPr>
      <w:r>
        <w:t>ПОСТАНОВЛЕНИЕ</w:t>
      </w:r>
    </w:p>
    <w:p w:rsidR="00A77B3E" w:rsidP="001E0C60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14 сентября 2017 года                                                                       </w:t>
      </w:r>
      <w:r>
        <w:tab/>
        <w:t xml:space="preserve">    г. Саки</w:t>
      </w:r>
    </w:p>
    <w:p w:rsidR="00A77B3E"/>
    <w:p w:rsidR="00A77B3E" w:rsidP="001E0C60">
      <w:pPr>
        <w:jc w:val="both"/>
      </w:pPr>
      <w:r>
        <w:t>И.о</w:t>
      </w:r>
      <w:r>
        <w:t xml:space="preserve">. 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</w:t>
      </w:r>
      <w:r>
        <w:t>Шкаповой</w:t>
      </w:r>
      <w:r>
        <w:t xml:space="preserve"> Л.Н., рассмотрев в открытом судебном заседании материалы дела об административном  правонарушении в отношении: </w:t>
      </w:r>
    </w:p>
    <w:p w:rsidR="00A77B3E" w:rsidP="001E0C60">
      <w:pPr>
        <w:jc w:val="both"/>
      </w:pPr>
      <w:r>
        <w:t>фио</w:t>
      </w:r>
      <w:r>
        <w:t>, паспортные данные, гражданки Российской Федерации, не работающей, зарегистрированной и проживающей по адресу: ад</w:t>
      </w:r>
      <w:r>
        <w:t xml:space="preserve">рес, </w:t>
      </w:r>
    </w:p>
    <w:p w:rsidR="00A77B3E" w:rsidP="001E0C60">
      <w:pPr>
        <w:jc w:val="both"/>
      </w:pPr>
      <w:r>
        <w:t xml:space="preserve">о привлечении ее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  <w:r>
        <w:tab/>
      </w:r>
    </w:p>
    <w:p w:rsidR="00A77B3E" w:rsidP="001E0C60">
      <w:pPr>
        <w:jc w:val="both"/>
      </w:pPr>
      <w:r>
        <w:t>УСТАНОВИЛ:</w:t>
      </w:r>
    </w:p>
    <w:p w:rsidR="00A77B3E" w:rsidP="001E0C60">
      <w:pPr>
        <w:jc w:val="both"/>
      </w:pPr>
    </w:p>
    <w:p w:rsidR="00A77B3E" w:rsidP="001E0C60">
      <w:pPr>
        <w:jc w:val="both"/>
      </w:pPr>
      <w:r>
        <w:t>Согласно протоколу № ЛО - телефон от дата об административном правона</w:t>
      </w:r>
      <w:r>
        <w:t xml:space="preserve">рушении,  </w:t>
      </w:r>
      <w:r>
        <w:t>фио</w:t>
      </w:r>
      <w:r>
        <w:t xml:space="preserve"> дата  в время в электропоезде № 6639 на платформе адрес (адрес) осуществляла предпринимательскую деятельность не имея свидетельства о государственной регистрации в качестве индивидуального предпринимателя, а именно осуществляла торговлю по це</w:t>
      </w:r>
      <w:r>
        <w:t>не сумма за единицу товара хлебобулочного  изделия (пирожки, булочки) пассажирам электропоезда № 6639 сообщением «Джанкой-Евпатория» на адрес (адрес, адрес).</w:t>
      </w:r>
    </w:p>
    <w:p w:rsidR="00A77B3E" w:rsidP="001E0C60">
      <w:pPr>
        <w:jc w:val="both"/>
      </w:pPr>
      <w:r>
        <w:t xml:space="preserve">В судебное заседание </w:t>
      </w:r>
      <w:r>
        <w:t>фио</w:t>
      </w:r>
      <w:r>
        <w:t xml:space="preserve"> не явилась, о дне судебного заседания судом была извещена надлежащим обра</w:t>
      </w:r>
      <w:r>
        <w:t xml:space="preserve">зом телефонограммой от дата, в материалах дела содержится заявление </w:t>
      </w:r>
      <w:r>
        <w:t>фио</w:t>
      </w:r>
      <w:r>
        <w:t>, в котором она  просит дело рассматривать в ее отсутствие (</w:t>
      </w:r>
      <w:r>
        <w:t>л.д</w:t>
      </w:r>
      <w:r>
        <w:t>. 9).</w:t>
      </w:r>
    </w:p>
    <w:p w:rsidR="00A77B3E" w:rsidP="001E0C60">
      <w:pPr>
        <w:jc w:val="both"/>
      </w:pPr>
      <w:r>
        <w:t xml:space="preserve">В соответствии со </w:t>
      </w:r>
      <w:r>
        <w:t>ст</w:t>
      </w:r>
      <w:r>
        <w:t xml:space="preserve"> .25. 1 ч .2 Кодекса РФ об административных правонарушениях, дело об административном правонаруш</w:t>
      </w:r>
      <w:r>
        <w:t>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</w:t>
      </w:r>
      <w:r>
        <w:t xml:space="preserve">ремени рассмотрения дела, и если от лица не поступило ходатайство об отложении рассмотрения дела. </w:t>
      </w:r>
    </w:p>
    <w:p w:rsidR="00A77B3E" w:rsidP="001E0C60">
      <w:pPr>
        <w:jc w:val="both"/>
      </w:pPr>
      <w:r>
        <w:t xml:space="preserve">Согласно ст. 25. 1 ч. 3 КоАП РФ обязательное участие лица, в отношении которого ведется производство по делу об административном правонарушении, по ч. 1 ст. </w:t>
      </w:r>
      <w:r>
        <w:t>14.1  КоАП РФ, не предусмотрено.</w:t>
      </w:r>
    </w:p>
    <w:p w:rsidR="00A77B3E" w:rsidP="001E0C60">
      <w:pPr>
        <w:jc w:val="both"/>
      </w:pPr>
      <w:r>
        <w:t>Судом приняты все меры к надлежащему уведомлению лица, в отношении которого ведется производство по делу об административном правонарушении. Однако лицо, в отношении которого ведется производство по делу об административном</w:t>
      </w:r>
      <w:r>
        <w:t xml:space="preserve"> правонарушении, не пожелало воспользоваться своим правом на участие в судебном заседании.</w:t>
      </w:r>
    </w:p>
    <w:p w:rsidR="00A77B3E" w:rsidP="001E0C60">
      <w:pPr>
        <w:jc w:val="both"/>
      </w:pPr>
      <w:r>
        <w:t>Суд считает возможным рассмотреть дело об административном правонарушении в отсутствие лица, в отношении которого ведется производство по делу об административном пр</w:t>
      </w:r>
      <w:r>
        <w:t>авонарушении.</w:t>
      </w:r>
    </w:p>
    <w:p w:rsidR="00A77B3E" w:rsidP="001E0C60">
      <w:pPr>
        <w:jc w:val="both"/>
      </w:pPr>
      <w:r>
        <w:t>Изучив материалы дела, оценив в совокупности представленные доказательства, суд приходит к следующему выводу.</w:t>
      </w:r>
    </w:p>
    <w:p w:rsidR="00A77B3E" w:rsidP="001E0C60">
      <w:pPr>
        <w:jc w:val="both"/>
      </w:pPr>
      <w:r>
        <w:t>В соответствии с ч.1 ст. 14.1 КоАП РФ, осуществление предпринимательской деятельности без государственной регистрации в качестве инд</w:t>
      </w:r>
      <w:r>
        <w:t>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сумма прописью.</w:t>
      </w:r>
    </w:p>
    <w:p w:rsidR="00A77B3E" w:rsidP="001E0C60">
      <w:pPr>
        <w:jc w:val="both"/>
      </w:pPr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письменн</w:t>
      </w:r>
      <w:r>
        <w:t xml:space="preserve">ыми доказательствами по делу: </w:t>
      </w:r>
    </w:p>
    <w:p w:rsidR="00A77B3E" w:rsidP="001E0C60">
      <w:pPr>
        <w:jc w:val="both"/>
      </w:pPr>
      <w:r>
        <w:t>- протоколом об административном правонарушении № ЛО - телефон от дата;</w:t>
      </w:r>
    </w:p>
    <w:p w:rsidR="00A77B3E" w:rsidP="001E0C60">
      <w:pPr>
        <w:jc w:val="both"/>
      </w:pPr>
      <w:r>
        <w:t xml:space="preserve">- письменными объяснениями </w:t>
      </w:r>
      <w:r>
        <w:t>фио</w:t>
      </w:r>
      <w:r>
        <w:t>, в которых она указала, что дата  в время осуществляла торговлю по цене сумма за единицу товара хлебобулочного  изделия (п</w:t>
      </w:r>
      <w:r>
        <w:t>ирожки, булочки) пассажирам электропоезда № 6639 сообщением «Джанкой-Евпатория» на адрес.</w:t>
      </w:r>
    </w:p>
    <w:p w:rsidR="00A77B3E" w:rsidP="001E0C60">
      <w:pPr>
        <w:jc w:val="both"/>
      </w:pPr>
      <w:r>
        <w:t>Все предоставленные суду письменные документы, суд оценивает как допустимые доказательства, достаточные для разрешения дела по существу. Оснований не доверять предста</w:t>
      </w:r>
      <w:r>
        <w:t>вленным письменным доказательствам у суда не имеется.</w:t>
      </w:r>
    </w:p>
    <w:p w:rsidR="00A77B3E" w:rsidP="001E0C60">
      <w:pPr>
        <w:jc w:val="both"/>
      </w:pPr>
      <w:r>
        <w:t xml:space="preserve">Оценивая предоставленные суду доказательства в их совокупности, суд приходит к выводу о том, что вина </w:t>
      </w:r>
      <w:r>
        <w:t>фио</w:t>
      </w:r>
      <w:r>
        <w:t xml:space="preserve"> в осуществлении предпринимательской деятельности без государственной регистрации в качестве инди</w:t>
      </w:r>
      <w:r>
        <w:t>видуального предпринимателя или без государственной регистрации в качестве юридического лица, доказана в полном объеме.</w:t>
      </w:r>
    </w:p>
    <w:p w:rsidR="00A77B3E" w:rsidP="001E0C60">
      <w:pPr>
        <w:jc w:val="both"/>
      </w:pPr>
      <w:r>
        <w:t xml:space="preserve">Суд, квалифицирует деяние </w:t>
      </w:r>
      <w:r>
        <w:t>фио</w:t>
      </w:r>
      <w:r>
        <w:t xml:space="preserve"> по ч. 1 ст. 14.1 КоАП РФ - осуществление предпринимательской деятельности без государственной регистрации </w:t>
      </w:r>
      <w:r>
        <w:t>в качестве индивидуального предпринимателя или без государственной регистрации в качестве юридического лица.</w:t>
      </w:r>
    </w:p>
    <w:p w:rsidR="00A77B3E" w:rsidP="001E0C60">
      <w:pPr>
        <w:jc w:val="both"/>
      </w:pPr>
      <w:r>
        <w:t>При назначении наказания суд исходит из следующего.</w:t>
      </w:r>
    </w:p>
    <w:p w:rsidR="00A77B3E" w:rsidP="001E0C60">
      <w:pPr>
        <w:jc w:val="both"/>
      </w:pPr>
      <w:r>
        <w:t>В соответствии с общими правилами назначения административного наказания, основанными на принци</w:t>
      </w:r>
      <w:r>
        <w:t>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</w:t>
      </w:r>
      <w:r>
        <w:t>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1E0C60">
      <w:pPr>
        <w:jc w:val="both"/>
      </w:pPr>
      <w:r>
        <w:t>При назначении наказания суд учитывает, характер совершенного администрати</w:t>
      </w:r>
      <w:r>
        <w:t>вного правонарушения, личность виновного, обстоятельства, смягчающие и отягчающие административную ответственность.</w:t>
      </w:r>
    </w:p>
    <w:p w:rsidR="00A77B3E" w:rsidP="001E0C60">
      <w:pPr>
        <w:jc w:val="both"/>
      </w:pPr>
      <w:r>
        <w:t>Обстоятельств, влекущих прекращение производства по делу, не установлено.</w:t>
      </w:r>
    </w:p>
    <w:p w:rsidR="00A77B3E" w:rsidP="001E0C60">
      <w:pPr>
        <w:jc w:val="both"/>
      </w:pPr>
      <w:r>
        <w:t xml:space="preserve">Обстоятельств, смягчающих или отягчающий административную </w:t>
      </w:r>
      <w:r>
        <w:t xml:space="preserve">ответственность </w:t>
      </w:r>
      <w:r>
        <w:t>фио,Н</w:t>
      </w:r>
      <w:r>
        <w:t>., предусмотренных ст. 4.2 КоАП РФ, судом не установлено.</w:t>
      </w:r>
    </w:p>
    <w:p w:rsidR="00A77B3E" w:rsidP="001E0C60">
      <w:pPr>
        <w:jc w:val="both"/>
      </w:pPr>
      <w:r>
        <w:t xml:space="preserve">При назначении наказания судьей учитывается степень общественной опасности правонарушения, личность нарушителя. Учитывая данные обстоятельства, суд </w:t>
      </w:r>
      <w:r>
        <w:t>считает необходимым назначить</w:t>
      </w:r>
      <w:r>
        <w:t xml:space="preserve"> ей наказание в виде административного штрафа в доход государства в минимальном размере в пределах санкции ч. 1 ст. 14.1 КоАП РФ.</w:t>
      </w:r>
    </w:p>
    <w:p w:rsidR="00A77B3E" w:rsidP="001E0C60">
      <w:pPr>
        <w:jc w:val="both"/>
      </w:pPr>
      <w:r>
        <w:t xml:space="preserve">На основании изложенного, руководствуясь ст. ст.  14.1, 29.7-29.11 КоАП РФ, мировой судья, </w:t>
      </w:r>
    </w:p>
    <w:p w:rsidR="00A77B3E" w:rsidP="001E0C60">
      <w:pPr>
        <w:jc w:val="both"/>
      </w:pPr>
    </w:p>
    <w:p w:rsidR="00A77B3E" w:rsidP="001E0C60">
      <w:pPr>
        <w:jc w:val="both"/>
      </w:pPr>
      <w:r>
        <w:tab/>
        <w:t xml:space="preserve">                                </w:t>
      </w:r>
      <w:r>
        <w:t xml:space="preserve">     ПОСТАНОВИЛ: </w:t>
      </w:r>
    </w:p>
    <w:p w:rsidR="00A77B3E" w:rsidP="001E0C60">
      <w:pPr>
        <w:jc w:val="both"/>
      </w:pPr>
    </w:p>
    <w:p w:rsidR="00A77B3E" w:rsidP="001E0C60">
      <w:pPr>
        <w:jc w:val="both"/>
      </w:pPr>
      <w:r>
        <w:t>фио</w:t>
      </w:r>
      <w:r>
        <w:t xml:space="preserve"> признать виновной в совершении административного правонарушения, предусмотренного ч. 1 ст. 14.1 Кодекса Российской Федерации об административных правонарушениях и назначить ей административное наказание в виде штрафа в сумме 500 руб.</w:t>
      </w:r>
      <w:r>
        <w:t xml:space="preserve"> (пятьсот рублей).</w:t>
      </w:r>
    </w:p>
    <w:p w:rsidR="00A77B3E" w:rsidP="001E0C60">
      <w:pPr>
        <w:jc w:val="both"/>
      </w:pPr>
      <w:r>
        <w:t>Штраф подлежит зачислению по реквизитам:</w:t>
      </w:r>
    </w:p>
    <w:p w:rsidR="00A77B3E" w:rsidP="001E0C60">
      <w:pPr>
        <w:jc w:val="both"/>
      </w:pPr>
      <w:r>
        <w:t>Получатель платежа: УФК по адрес (ЛОП № 2 на адрес),</w:t>
      </w:r>
    </w:p>
    <w:p w:rsidR="00A77B3E" w:rsidP="001E0C60">
      <w:pPr>
        <w:jc w:val="both"/>
      </w:pPr>
      <w:r>
        <w:t>УИН 18830391170000043401,</w:t>
      </w:r>
    </w:p>
    <w:p w:rsidR="00A77B3E" w:rsidP="001E0C60">
      <w:pPr>
        <w:jc w:val="both"/>
      </w:pPr>
      <w:r>
        <w:t>счет № 40101810335100010001,</w:t>
      </w:r>
    </w:p>
    <w:p w:rsidR="00A77B3E" w:rsidP="001E0C60">
      <w:pPr>
        <w:jc w:val="both"/>
      </w:pPr>
      <w:r>
        <w:t xml:space="preserve">ИНН телефон, </w:t>
      </w:r>
    </w:p>
    <w:p w:rsidR="00A77B3E" w:rsidP="001E0C60">
      <w:pPr>
        <w:jc w:val="both"/>
      </w:pPr>
      <w:r>
        <w:t>КПП телефон</w:t>
      </w:r>
    </w:p>
    <w:p w:rsidR="00A77B3E" w:rsidP="001E0C60">
      <w:pPr>
        <w:jc w:val="both"/>
      </w:pPr>
      <w:r>
        <w:t>наименование организации телефон,</w:t>
      </w:r>
    </w:p>
    <w:p w:rsidR="00A77B3E" w:rsidP="001E0C60">
      <w:pPr>
        <w:jc w:val="both"/>
      </w:pPr>
      <w:r>
        <w:t xml:space="preserve">КБК 18811690020026000140, </w:t>
      </w:r>
    </w:p>
    <w:p w:rsidR="00A77B3E" w:rsidP="001E0C60">
      <w:pPr>
        <w:jc w:val="both"/>
      </w:pPr>
      <w:r>
        <w:t>к</w:t>
      </w:r>
      <w:r>
        <w:t>од ОКТМО телефон</w:t>
      </w:r>
    </w:p>
    <w:p w:rsidR="00A77B3E" w:rsidP="001E0C60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</w:t>
      </w:r>
      <w:r>
        <w:t>публика Крым.</w:t>
      </w:r>
    </w:p>
    <w:p w:rsidR="00A77B3E" w:rsidP="001E0C60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E0C60">
      <w:pPr>
        <w:jc w:val="both"/>
      </w:pPr>
      <w:r>
        <w:t xml:space="preserve">В </w:t>
      </w:r>
      <w: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t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 работы на срок </w:t>
      </w:r>
      <w:r>
        <w:t>до пятидесяти часов.</w:t>
      </w:r>
    </w:p>
    <w:p w:rsidR="00A77B3E" w:rsidP="001E0C60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</w:t>
      </w:r>
      <w:r>
        <w:t>кой округ Саки) Республики Крым.</w:t>
      </w:r>
    </w:p>
    <w:p w:rsidR="00A77B3E" w:rsidP="001E0C60">
      <w:pPr>
        <w:jc w:val="both"/>
      </w:pPr>
    </w:p>
    <w:p w:rsidR="00A77B3E" w:rsidP="001E0C60">
      <w:pPr>
        <w:jc w:val="both"/>
      </w:pPr>
      <w:r>
        <w:t xml:space="preserve">   Мировой судья</w:t>
      </w:r>
      <w:r>
        <w:tab/>
        <w:t xml:space="preserve">  </w:t>
      </w:r>
      <w:r>
        <w:tab/>
        <w:t xml:space="preserve"> </w:t>
      </w:r>
      <w:r>
        <w:tab/>
      </w:r>
      <w:r>
        <w:tab/>
        <w:t xml:space="preserve">                       </w:t>
      </w:r>
      <w:r>
        <w:t>А.И.Панов</w:t>
      </w:r>
    </w:p>
    <w:p w:rsidR="00A77B3E" w:rsidP="001E0C60">
      <w:pPr>
        <w:jc w:val="both"/>
      </w:pPr>
    </w:p>
    <w:p w:rsidR="00A77B3E" w:rsidP="001E0C6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