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  Дело № 5-74-291/2017 </w:t>
      </w:r>
    </w:p>
    <w:p w:rsidR="00A77B3E" w:rsidP="004F033D">
      <w:pPr>
        <w:jc w:val="center"/>
      </w:pPr>
    </w:p>
    <w:p w:rsidR="00A77B3E" w:rsidP="004F033D">
      <w:pPr>
        <w:jc w:val="center"/>
      </w:pPr>
      <w:r>
        <w:t>ПОСТАНОВЛЕНИЕ</w:t>
      </w:r>
    </w:p>
    <w:p w:rsidR="00A77B3E">
      <w:r>
        <w:t xml:space="preserve">17 октября 2017 года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4F033D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 xml:space="preserve">тупившее из Межрайонной инспекции Федеральной налоговой службы № 3 по Республике Крым, в отношении, </w:t>
      </w:r>
    </w:p>
    <w:p w:rsidR="00A77B3E" w:rsidP="004F033D">
      <w:pPr>
        <w:jc w:val="both"/>
      </w:pPr>
      <w:r>
        <w:t xml:space="preserve">Цыгановой ...,                   </w:t>
      </w:r>
    </w:p>
    <w:p w:rsidR="00A77B3E" w:rsidP="004F033D">
      <w:pPr>
        <w:jc w:val="both"/>
      </w:pPr>
      <w:r>
        <w:t>паспортные данные, гражданки Российской Федерации, ... наименование организации, зарегистрированной и проживающей по адре</w:t>
      </w:r>
      <w:r>
        <w:t xml:space="preserve">су: адрес. кв. ..., адрес, ранее не </w:t>
      </w:r>
      <w:r>
        <w:t>привлекавшейся</w:t>
      </w:r>
      <w:r>
        <w:t xml:space="preserve"> к административной ответственности за нарушение законодательства в области налогов и сборов,  </w:t>
      </w:r>
    </w:p>
    <w:p w:rsidR="00A77B3E" w:rsidP="004F033D">
      <w:pPr>
        <w:jc w:val="both"/>
      </w:pPr>
      <w:r>
        <w:t>о привлечении ее к административной ответственности за правонарушение, предусмотренное частью 1 статьей 15.6 К</w:t>
      </w:r>
      <w:r>
        <w:t xml:space="preserve">одекса Российской Федерации об административных правонарушениях, </w:t>
      </w:r>
    </w:p>
    <w:p w:rsidR="00A77B3E" w:rsidP="004F033D">
      <w:pPr>
        <w:jc w:val="both"/>
      </w:pPr>
    </w:p>
    <w:p w:rsidR="00A77B3E" w:rsidP="004F033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4F033D">
      <w:pPr>
        <w:jc w:val="both"/>
      </w:pPr>
      <w:r>
        <w:t xml:space="preserve">Цыганова А.А., являясь главным бухгалтером наименование организации, расположенного по адрес </w:t>
      </w:r>
      <w:r>
        <w:t>адрес</w:t>
      </w:r>
      <w:r>
        <w:t>, в нарушение п. 3 ст. 289 Налогового кодекса РФ, не обеспечила своевр</w:t>
      </w:r>
      <w:r>
        <w:t xml:space="preserve">еменное предоставление в Межрайонную ИФНС России № 3 по адрес декларации по прибыли за 3 месяца дата (не позднее дата), которая фактически была представлена дата.  </w:t>
      </w:r>
    </w:p>
    <w:p w:rsidR="00A77B3E" w:rsidP="004F033D">
      <w:pPr>
        <w:jc w:val="both"/>
      </w:pPr>
      <w:r>
        <w:t xml:space="preserve">           В судебное заседание Цыганова А.А. не явилась, будучи извещенной надлежащим обра</w:t>
      </w:r>
      <w:r>
        <w:t xml:space="preserve">зом, что подтверждается телефонограммой от дата об извещении о времени и месте рассмотрения дела, имеющейся в материалах дела.  </w:t>
      </w:r>
    </w:p>
    <w:p w:rsidR="00A77B3E" w:rsidP="004F033D">
      <w:pPr>
        <w:jc w:val="both"/>
      </w:pPr>
      <w:r>
        <w:t>Согласно части 2 статьи 25.1 Кодекса Российской Федерации об административных правонарушениях дело об административном правонар</w:t>
      </w:r>
      <w:r>
        <w:t xml:space="preserve">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</w:t>
      </w:r>
      <w:r>
        <w:t>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4F033D">
      <w:pPr>
        <w:jc w:val="both"/>
      </w:pPr>
      <w:r>
        <w:t>Учитывая данные о надлежащем извещении</w:t>
      </w:r>
      <w:r>
        <w:t xml:space="preserve"> Цыгановой А.А., а также принимая во внимание отсутствие ходатайств об отложении дела, мировой судья на основании части 2 статьи 25.1 Кодекса Российской Федерации об административных правонарушениях, считает возможным рассмотреть данное дело в отсутствие Ц</w:t>
      </w:r>
      <w:r>
        <w:t xml:space="preserve">ыгановой А.А.                   </w:t>
      </w:r>
    </w:p>
    <w:p w:rsidR="00A77B3E" w:rsidP="004F033D">
      <w:pPr>
        <w:jc w:val="both"/>
      </w:pPr>
    </w:p>
    <w:p w:rsidR="00A77B3E" w:rsidP="004F033D">
      <w:pPr>
        <w:jc w:val="both"/>
      </w:pPr>
      <w:r>
        <w:t>Исследовав материалы дела, с учетом позиции Цыгановой А.А., изложенной в протоколе об административном правонарушении, суд пришел к выводу о наличии в действиях Цыгановой А.А. состава правонарушения, предусмотренного часть</w:t>
      </w:r>
      <w:r>
        <w:t>ю 1 статьи 15.6 Кодекса Российской Федерации об административных правонарушениях, исходя из следующего.</w:t>
      </w:r>
    </w:p>
    <w:p w:rsidR="00A77B3E" w:rsidP="004F033D">
      <w:pPr>
        <w:jc w:val="both"/>
      </w:pPr>
      <w:r>
        <w:t xml:space="preserve">          Согласно протоколу об административном правонарушении № 1350 от         дата, он был составлен в отношении Цыгановой А.А. за то, что она являя</w:t>
      </w:r>
      <w:r>
        <w:t>сь главным бухгалтером наименование организации, в установленный п. 3             ст. 289 НК РФ не предоставила в Межрайонную ИФНС России № 3 по Республике Крым налоговую декларацию по прибыли за 3 месяца дата, срок предоставления которой установлен не поз</w:t>
      </w:r>
      <w:r>
        <w:t>днее 28 календарных дней со дня окончания соответствующего отчетного периода. Срок подачи декларации по налогу на прибыль за 3 месяца 2017 года – 28 апреля 2017 года, фактически декларация была подана с опозданием срока 17 июля 2017 года.</w:t>
      </w:r>
    </w:p>
    <w:p w:rsidR="00A77B3E" w:rsidP="004F033D">
      <w:pPr>
        <w:jc w:val="both"/>
      </w:pPr>
      <w:r>
        <w:t>Указанные в прото</w:t>
      </w:r>
      <w:r>
        <w:t>коле об административном правонарушении обстоятельства непредставления в установленный законодательством о налогах и сборах срок в налоговые органы налоговой декларации, о которой указано в протоколе об административном правонарушении, подтверждаются имеющ</w:t>
      </w:r>
      <w:r>
        <w:t>имися в материалах дела сведениями, согласно которым Цыганова А.А. является главным бухгалтеров наименование организации.</w:t>
      </w:r>
    </w:p>
    <w:p w:rsidR="00A77B3E" w:rsidP="004F033D">
      <w:pPr>
        <w:jc w:val="both"/>
      </w:pPr>
      <w:r>
        <w:t>Как усматривается из списка налогоплательщиков не своевременно представивших налоговую декларацию по налогу на прибыль за 3 месяца 201</w:t>
      </w:r>
      <w:r>
        <w:t>7 года, наименование организации указанные сведения представило в Межрайонную ИФНС № 3 по адрес 17 апреля 2017 года, срок предоставления которых в соответствии с п. 4 ст. 289 НК РФ установлен ? не позднее дата.</w:t>
      </w:r>
    </w:p>
    <w:p w:rsidR="00A77B3E" w:rsidP="004F033D">
      <w:pPr>
        <w:jc w:val="both"/>
      </w:pPr>
      <w:r>
        <w:t xml:space="preserve">Согласно п. 1 ст. 246 НК налогоплательщиками </w:t>
      </w:r>
      <w:r>
        <w:t xml:space="preserve">налога на прибыль организаций признаются: российские организации; иностранные организации, осуществляющие свою деятельность в Российской Федерации через постоянные представительства и (или) получающие доходы от источников в Российской Федерации. </w:t>
      </w:r>
    </w:p>
    <w:p w:rsidR="00A77B3E" w:rsidP="004F033D">
      <w:pPr>
        <w:jc w:val="both"/>
      </w:pPr>
      <w:r>
        <w:t>Как следу</w:t>
      </w:r>
      <w:r>
        <w:t>ет из выписки из Единого реестра юридических лиц от дата, наименование организации внесено в указанный реестр дата, следовательно, является налогоплательщиком налога на прибыль.</w:t>
      </w:r>
    </w:p>
    <w:p w:rsidR="00A77B3E" w:rsidP="004F033D">
      <w:pPr>
        <w:jc w:val="both"/>
      </w:pPr>
      <w:r>
        <w:t>В соответствии с п. 3 ст. 289 НК РФ налогоплательщики (налоговые агенты) предс</w:t>
      </w:r>
      <w:r>
        <w:t>тавляют налоговые декларации (налоговые расчеты) не позднее 28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</w:t>
      </w:r>
      <w:r>
        <w:t>е декларации в сроки, установленные для уплаты авансовых платежей.</w:t>
      </w:r>
    </w:p>
    <w:p w:rsidR="00A77B3E" w:rsidP="004F033D">
      <w:pPr>
        <w:jc w:val="both"/>
      </w:pPr>
      <w:r>
        <w:t>Пунктом 2 ст. 285 НК РФ установлено, что отчетными периодами по налогу признаются первый квартал, полугодие и девять месяцев календарного года.</w:t>
      </w:r>
    </w:p>
    <w:p w:rsidR="00A77B3E" w:rsidP="004F033D">
      <w:pPr>
        <w:jc w:val="both"/>
      </w:pPr>
      <w:r>
        <w:t>При таких обстоятельствах в действиях Цыганов</w:t>
      </w:r>
      <w:r>
        <w:t>ой А.А. имеется состав правонарушения, предусмотренного ч. 1 ст. 15.6 КоАП РФ, а именно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</w:t>
      </w:r>
      <w:r>
        <w:t>ления налогового контроля.</w:t>
      </w:r>
    </w:p>
    <w:p w:rsidR="00A77B3E" w:rsidP="004F033D">
      <w:pPr>
        <w:jc w:val="both"/>
      </w:pPr>
      <w:r>
        <w:t>При назначении административного наказания суд, суд учитывает, характер совершенного правонарушения, личность виновного, который согласно материалам дела ранее не привлекалась к административной ответственности за совершение анал</w:t>
      </w:r>
      <w:r>
        <w:t xml:space="preserve">огичного правонарушения, а также отсутствие обстоятельств отягчающих, административную ответственность. </w:t>
      </w:r>
    </w:p>
    <w:p w:rsidR="00A77B3E" w:rsidP="004F033D">
      <w:pPr>
        <w:jc w:val="both"/>
      </w:pPr>
      <w:r>
        <w:t>Обстоятельств, смягчающим административную ответственность, суд признает признание Цыгановой А.А. своей вины в совершении вышеуказанного правонарушения</w:t>
      </w:r>
      <w:r>
        <w:t xml:space="preserve">. </w:t>
      </w:r>
    </w:p>
    <w:p w:rsidR="00A77B3E" w:rsidP="004F033D">
      <w:pPr>
        <w:jc w:val="both"/>
      </w:pPr>
      <w:r>
        <w:t>При  определении вида наказания суд руководствуется положениями                   ч. 1 ст. 4.1.1 КоАП РФ согласно которой, являющимся субъектами малого и среднего предпринимательства лицам, осуществляющим предпринимательскую деятельность без образования</w:t>
      </w:r>
      <w:r>
        <w:t xml:space="preserve">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</w:t>
      </w:r>
      <w:r>
        <w:t>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</w:t>
      </w:r>
      <w:r>
        <w:t>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 w:rsidP="004F033D">
      <w:pPr>
        <w:jc w:val="both"/>
      </w:pPr>
      <w:r>
        <w:t>Согласно сведений из Единого реестра субъектов малого и среднего предпринимательства н</w:t>
      </w:r>
      <w:r>
        <w:t>аименование организации отнесено к категории малого или среднего предпринимательства (</w:t>
      </w:r>
      <w:r>
        <w:t>микропредприятие</w:t>
      </w:r>
      <w:r>
        <w:t xml:space="preserve">). </w:t>
      </w:r>
    </w:p>
    <w:p w:rsidR="00A77B3E" w:rsidP="004F033D">
      <w:pPr>
        <w:jc w:val="both"/>
      </w:pPr>
      <w:r>
        <w:tab/>
        <w:t>Учитывая, что главный бухгалтер  наименование организации Цыганова А.А.  совершила административное правонарушение впервые, в деле отсутствуют доказа</w:t>
      </w:r>
      <w:r>
        <w:t>тельства причинения вреда или возникновения угрозы причинения вреда жизни и здоровью людей, суд приходит к выводу о возможности замены административного штрафа на предупреждение.</w:t>
      </w:r>
    </w:p>
    <w:p w:rsidR="00A77B3E" w:rsidP="004F033D">
      <w:pPr>
        <w:jc w:val="both"/>
      </w:pPr>
      <w:r>
        <w:t xml:space="preserve">         На основании изложенного, руководствуясь статьями 3.4, 4.1.1, 29.9, </w:t>
      </w:r>
      <w:r>
        <w:t xml:space="preserve">29.10 Кодекса Российской Федерации об административных правонарушениях, мировой судья </w:t>
      </w:r>
      <w:r>
        <w:tab/>
        <w:t xml:space="preserve">                                        </w:t>
      </w:r>
    </w:p>
    <w:p w:rsidR="00A77B3E" w:rsidP="004F033D">
      <w:pPr>
        <w:jc w:val="both"/>
      </w:pPr>
      <w:r>
        <w:t>ПОСТАНОВИЛ:</w:t>
      </w:r>
    </w:p>
    <w:p w:rsidR="00A77B3E" w:rsidP="004F033D">
      <w:pPr>
        <w:jc w:val="both"/>
      </w:pPr>
      <w:r>
        <w:t>Цыганову ... признать виновной в совершении административного правонарушения, предусмотренного ч. 1 ст. 15.6 Кодекса</w:t>
      </w:r>
      <w:r>
        <w:t xml:space="preserve"> Российской Федерации об административных правонарушениях, и назначить ей административное наказание с применением ст. 4.1.1 КоАП РФ в виде предупреждения.          </w:t>
      </w:r>
    </w:p>
    <w:p w:rsidR="00A77B3E" w:rsidP="004F033D">
      <w:pPr>
        <w:jc w:val="both"/>
      </w:pPr>
      <w:r>
        <w:t>Постановление может быть обжаловано в течение десяти суток со дня вручения или получения к</w:t>
      </w:r>
      <w:r>
        <w:t xml:space="preserve">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4F033D">
      <w:pPr>
        <w:jc w:val="both"/>
      </w:pPr>
    </w:p>
    <w:p w:rsidR="00A77B3E" w:rsidP="004F033D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4F033D">
      <w:pPr>
        <w:jc w:val="both"/>
      </w:pPr>
      <w:r>
        <w:t xml:space="preserve">Мировой судья                                                                                             А.М. </w:t>
      </w:r>
      <w:r>
        <w:t>Смолий</w:t>
      </w:r>
    </w:p>
    <w:p w:rsidR="00A77B3E" w:rsidP="004F033D">
      <w:pPr>
        <w:jc w:val="both"/>
      </w:pPr>
    </w:p>
    <w:p w:rsidR="00A77B3E" w:rsidP="004F033D">
      <w:pPr>
        <w:jc w:val="both"/>
      </w:pPr>
    </w:p>
    <w:p w:rsidR="00A77B3E" w:rsidP="004F033D">
      <w:pPr>
        <w:jc w:val="both"/>
      </w:pPr>
    </w:p>
    <w:p w:rsidR="00A77B3E" w:rsidP="004F033D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