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B0C82">
      <w:pPr>
        <w:jc w:val="center"/>
      </w:pPr>
      <w:r>
        <w:rPr>
          <w:sz w:val="20"/>
        </w:rPr>
        <w:t>5</w:t>
      </w:r>
    </w:p>
    <w:p w:rsidR="004B0C82" w:rsidP="00B92BB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5-74-313/2024 </w:t>
      </w:r>
    </w:p>
    <w:p w:rsidR="004B0C82" w:rsidP="00B92BB6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4B0C82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30 июля 2024 г. адрес</w:t>
      </w:r>
    </w:p>
    <w:p w:rsidR="004B0C82">
      <w:pPr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в отношении:</w:t>
      </w:r>
      <w:r>
        <w:rPr>
          <w:b/>
          <w:sz w:val="28"/>
        </w:rPr>
        <w:t xml:space="preserve"> </w:t>
      </w:r>
    </w:p>
    <w:p w:rsidR="004B0C82">
      <w:pPr>
        <w:ind w:left="426"/>
        <w:jc w:val="both"/>
      </w:pPr>
      <w:r>
        <w:rPr>
          <w:sz w:val="28"/>
        </w:rPr>
        <w:t xml:space="preserve">Малышева И.И. </w:t>
      </w:r>
    </w:p>
    <w:p w:rsidR="004B0C82">
      <w:pPr>
        <w:ind w:left="426"/>
        <w:jc w:val="both"/>
      </w:pPr>
      <w:r>
        <w:rPr>
          <w:sz w:val="28"/>
        </w:rPr>
        <w:t xml:space="preserve">паспортные данные УССР, гражданина Российской Федерации, трудоустроенного </w:t>
      </w:r>
      <w:r>
        <w:rPr>
          <w:sz w:val="28"/>
        </w:rPr>
        <w:t>у</w:t>
      </w:r>
      <w:r>
        <w:rPr>
          <w:sz w:val="28"/>
        </w:rPr>
        <w:t xml:space="preserve"> </w:t>
      </w:r>
      <w:r>
        <w:rPr>
          <w:sz w:val="28"/>
        </w:rPr>
        <w:t>наименование</w:t>
      </w:r>
      <w:r>
        <w:rPr>
          <w:sz w:val="28"/>
        </w:rPr>
        <w:t xml:space="preserve"> организации, зарегистрированного и проживающего адресу: адрес,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в области дорожного движения, паспорт гражданин</w:t>
      </w:r>
      <w:r>
        <w:rPr>
          <w:sz w:val="28"/>
        </w:rPr>
        <w:t xml:space="preserve">а Российской Федерации, номер и серия телефон, выдан ФМС, дата выдачи дата, код подразделения телефон, </w:t>
      </w:r>
    </w:p>
    <w:p w:rsidR="004B0C82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ч. 4 ст. 12.15 Кодекса Российской Федерации об административных </w:t>
      </w:r>
      <w:r>
        <w:rPr>
          <w:sz w:val="28"/>
        </w:rPr>
        <w:t xml:space="preserve">правонарушениях, </w:t>
      </w:r>
    </w:p>
    <w:p w:rsidR="004B0C82">
      <w:pPr>
        <w:jc w:val="center"/>
      </w:pPr>
      <w:r>
        <w:rPr>
          <w:sz w:val="28"/>
        </w:rPr>
        <w:t>УСТАНОВИЛ:</w:t>
      </w:r>
    </w:p>
    <w:p w:rsidR="004B0C82">
      <w:pPr>
        <w:jc w:val="both"/>
      </w:pPr>
      <w:r>
        <w:rPr>
          <w:sz w:val="28"/>
        </w:rPr>
        <w:t xml:space="preserve">Малышев И.И. дата </w:t>
      </w:r>
      <w:r>
        <w:rPr>
          <w:sz w:val="28"/>
        </w:rPr>
        <w:t>в</w:t>
      </w:r>
      <w:r>
        <w:rPr>
          <w:sz w:val="28"/>
        </w:rPr>
        <w:t xml:space="preserve"> время на 85 км автомобильной адрес, управляя транспортным средством марки марка автомобиля, государственный регистрационный знак К338РМ82, в нарушение требований п. 1.3 Правил дорожного движения Российской Ф</w:t>
      </w:r>
      <w:r>
        <w:rPr>
          <w:sz w:val="28"/>
        </w:rPr>
        <w:t xml:space="preserve">едерации (далее – ПДД РФ), в зоне действия дорожного знака 3.20, дорожной разметки 1.1, выехал на полосу, предназначенную для встречного движения, за исключением случаев, предусмотренных ч. 3 ст. 12.15 КоАП РФ. </w:t>
      </w:r>
    </w:p>
    <w:p w:rsidR="004B0C82">
      <w:pPr>
        <w:ind w:firstLine="708"/>
        <w:jc w:val="both"/>
      </w:pPr>
      <w:r>
        <w:rPr>
          <w:sz w:val="28"/>
        </w:rPr>
        <w:t>В судебное заседание Малышев И.И. не явился,</w:t>
      </w:r>
      <w:r>
        <w:rPr>
          <w:sz w:val="28"/>
        </w:rPr>
        <w:t xml:space="preserve"> о месте и времени рассмотрения дела извещен надлежащим образом, что подтверждается телефонограммой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ходатайство об отложении дела в суд не направил.</w:t>
      </w:r>
    </w:p>
    <w:p w:rsidR="004B0C82">
      <w:pPr>
        <w:ind w:firstLine="708"/>
        <w:jc w:val="both"/>
      </w:pPr>
      <w:r>
        <w:rPr>
          <w:sz w:val="28"/>
        </w:rPr>
        <w:t>Учитывая данные о надлежащем извещении Малышева И.И., а также принимая во внимание отсутствие хода</w:t>
      </w:r>
      <w:r>
        <w:rPr>
          <w:sz w:val="28"/>
        </w:rPr>
        <w:t xml:space="preserve">тайства об отложении дела, мировой судья на основании ч. 2 ст. 25.1 КоАП РФ, считает возможным рассмотреть данное дело в отсутствие Малышева И.И. </w:t>
      </w:r>
    </w:p>
    <w:p w:rsidR="004B0C82">
      <w:pPr>
        <w:pStyle w:val="Heading1"/>
        <w:spacing w:before="0" w:after="0"/>
        <w:ind w:firstLine="708"/>
        <w:jc w:val="both"/>
      </w:pPr>
      <w:r>
        <w:rPr>
          <w:rFonts w:ascii="Times New Roman" w:hAnsi="Times New Roman" w:cs="Times New Roman"/>
          <w:b w:val="0"/>
          <w:sz w:val="28"/>
        </w:rPr>
        <w:t>Исследовав материалы дела, суд пришел к выводу о наличии в действиях Малышева И.И. состава правонарушения, пр</w:t>
      </w:r>
      <w:r>
        <w:rPr>
          <w:rFonts w:ascii="Times New Roman" w:hAnsi="Times New Roman" w:cs="Times New Roman"/>
          <w:b w:val="0"/>
          <w:sz w:val="28"/>
        </w:rPr>
        <w:t>едусмотренного ч. 4 ст. 12.15 КоАП РФ, исходя из следующего.</w:t>
      </w:r>
    </w:p>
    <w:p w:rsidR="004B0C82">
      <w:pPr>
        <w:jc w:val="both"/>
      </w:pPr>
      <w:r>
        <w:rPr>
          <w:sz w:val="28"/>
        </w:rPr>
        <w:t xml:space="preserve">Согласно протоколу об административном правонарушении от дата, он был составлен в отношении Малышева И.И. за то, что он дата </w:t>
      </w:r>
      <w:r>
        <w:rPr>
          <w:sz w:val="28"/>
        </w:rPr>
        <w:t>в</w:t>
      </w:r>
      <w:r>
        <w:rPr>
          <w:sz w:val="28"/>
        </w:rPr>
        <w:t xml:space="preserve"> время на 85 км автомобильной адрес, управляя транспортным средством </w:t>
      </w:r>
      <w:r>
        <w:rPr>
          <w:sz w:val="28"/>
        </w:rPr>
        <w:t>марки марка автомобиля, государственный регистрационный знак К338РМ82, при обгоне транспортного средства, в зоне действия дорожного знака 3.20, дорожной разметки 1.1 ПДД РФ, выехал на полосу, предназначенную для встречного движения, за исключением случаев,</w:t>
      </w:r>
      <w:r>
        <w:rPr>
          <w:sz w:val="28"/>
        </w:rPr>
        <w:t xml:space="preserve"> предусмотренных ч. 3 ст. 12.15 КоАП РФ. </w:t>
      </w:r>
    </w:p>
    <w:p w:rsidR="004B0C82">
      <w:pPr>
        <w:jc w:val="both"/>
      </w:pPr>
      <w:r>
        <w:rPr>
          <w:sz w:val="28"/>
        </w:rPr>
        <w:t>Обстоятельства выезда Малышева И.И. на полосу, предназначенную для встречного движения, о которых идет речь в протоколе об административном правонарушении, подтверждаются: протоколом об административном правонаруше</w:t>
      </w:r>
      <w:r>
        <w:rPr>
          <w:sz w:val="28"/>
        </w:rPr>
        <w:t xml:space="preserve">нии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; видеозаписью; копией схемы дислокации дорожных знаков и разметки. </w:t>
      </w:r>
    </w:p>
    <w:p w:rsidR="004B0C82">
      <w:pPr>
        <w:ind w:firstLine="708"/>
        <w:jc w:val="both"/>
      </w:pPr>
      <w:r>
        <w:rPr>
          <w:sz w:val="28"/>
        </w:rPr>
        <w:t xml:space="preserve">Согласно Приложению 2 к ПДД РФ, горизонтальная разметка 1.1 - разделяет транспортные потоки противоположных направлений и обозначает границы полос движения в опасных местах на </w:t>
      </w:r>
      <w:r>
        <w:rPr>
          <w:sz w:val="28"/>
        </w:rPr>
        <w:t>дорогах; обозначает границы проезжей части, на которые въезд запрещен; обозначает границы стояночных мест транспортных средств. Горизонтальная разметка 1.6 - предупреждает о приближении к разметке 1.1 или 1.11, которая разделяет транспортные потоки противо</w:t>
      </w:r>
      <w:r>
        <w:rPr>
          <w:sz w:val="28"/>
        </w:rPr>
        <w:t>положных или попутных направлений.</w:t>
      </w:r>
    </w:p>
    <w:p w:rsidR="004B0C82">
      <w:pPr>
        <w:ind w:firstLine="708"/>
        <w:jc w:val="both"/>
      </w:pPr>
      <w:r>
        <w:rPr>
          <w:sz w:val="28"/>
        </w:rPr>
        <w:t>В соответствии с ПДД РФ в зоне действия дорожного знака 3.20 "Обгон запрещен" запрещается обгон всех транспортных средств, кроме тихоходных транспортных средств, гужевых повозок, велосипедов, мопедов и двухколесных мотоци</w:t>
      </w:r>
      <w:r>
        <w:rPr>
          <w:sz w:val="28"/>
        </w:rPr>
        <w:t>клов без бокового прицепа.</w:t>
      </w:r>
    </w:p>
    <w:p w:rsidR="004B0C82">
      <w:pPr>
        <w:ind w:firstLine="708"/>
        <w:jc w:val="both"/>
      </w:pPr>
      <w:r>
        <w:rPr>
          <w:sz w:val="28"/>
        </w:rPr>
        <w:t>Пункт 9.1(1) ПДД РФ предписывает, что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</w:t>
      </w:r>
      <w:r>
        <w:rPr>
          <w:sz w:val="28"/>
        </w:rPr>
        <w:t xml:space="preserve"> 1.3 или разметкой 1.11, прерывистая линия которой расположена слева. </w:t>
      </w:r>
    </w:p>
    <w:p w:rsidR="004B0C82">
      <w:pPr>
        <w:ind w:firstLine="708"/>
        <w:jc w:val="both"/>
      </w:pPr>
      <w:r>
        <w:rPr>
          <w:sz w:val="28"/>
        </w:rPr>
        <w:t xml:space="preserve">В силу </w:t>
      </w:r>
      <w:hyperlink r:id="rId4" w:history="1">
        <w:r>
          <w:rPr>
            <w:color w:val="0000FF"/>
            <w:sz w:val="28"/>
            <w:u w:val="single"/>
          </w:rPr>
          <w:t>пункта 1.3</w:t>
        </w:r>
      </w:hyperlink>
      <w:r>
        <w:rPr>
          <w:sz w:val="28"/>
        </w:rPr>
        <w:t xml:space="preserve"> ПДД РФ участники дорожного движения обязаны знать и соблюдать относящиеся к ним требования Правил,</w:t>
      </w:r>
      <w:r>
        <w:rPr>
          <w:sz w:val="28"/>
        </w:rPr>
        <w:t xml:space="preserve">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B0C82">
      <w:pPr>
        <w:ind w:firstLine="708"/>
        <w:jc w:val="both"/>
      </w:pPr>
      <w:r>
        <w:rPr>
          <w:sz w:val="28"/>
        </w:rPr>
        <w:t>Лица, нарушившие Правила, несут ответственность в соответствии</w:t>
      </w:r>
      <w:r>
        <w:rPr>
          <w:sz w:val="28"/>
        </w:rPr>
        <w:t xml:space="preserve"> с действующим законодательством (</w:t>
      </w:r>
      <w:hyperlink r:id="rId5" w:history="1">
        <w:r>
          <w:rPr>
            <w:color w:val="0000FF"/>
            <w:sz w:val="28"/>
            <w:u w:val="single"/>
          </w:rPr>
          <w:t>п. 1.6</w:t>
        </w:r>
      </w:hyperlink>
      <w:r>
        <w:rPr>
          <w:sz w:val="28"/>
        </w:rPr>
        <w:t xml:space="preserve"> ПДД РФ).</w:t>
      </w:r>
    </w:p>
    <w:p w:rsidR="004B0C82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 выезд в нарушение </w:t>
      </w:r>
      <w:hyperlink r:id="rId7" w:history="1">
        <w:r>
          <w:rPr>
            <w:color w:val="0000FF"/>
            <w:sz w:val="28"/>
            <w:u w:val="single"/>
          </w:rPr>
          <w:t>Правил</w:t>
        </w:r>
      </w:hyperlink>
      <w:r>
        <w:rPr>
          <w:sz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8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статьи, влечет наложение административного штрафа в размере сумма прописью или лишение права управления транспортными средствами на срок от четырех до шести месяцев. </w:t>
      </w:r>
    </w:p>
    <w:p w:rsidR="004B0C82">
      <w:pPr>
        <w:ind w:firstLine="708"/>
        <w:jc w:val="both"/>
      </w:pPr>
      <w:r>
        <w:rPr>
          <w:sz w:val="28"/>
        </w:rPr>
        <w:t>Имеющиеся в материалах дела доказате</w:t>
      </w:r>
      <w:r>
        <w:rPr>
          <w:sz w:val="28"/>
        </w:rPr>
        <w:t xml:space="preserve">льства являются последовательными, непротиворечивыми, согласуются между собой и с иными материалами дела, отвечают требованиям, предъявляемым </w:t>
      </w:r>
      <w:hyperlink r:id="rId9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 </w:t>
      </w:r>
      <w:r>
        <w:rPr>
          <w:sz w:val="28"/>
        </w:rPr>
        <w:t>к</w:t>
      </w:r>
      <w:r>
        <w:rPr>
          <w:sz w:val="28"/>
        </w:rPr>
        <w:t xml:space="preserve"> </w:t>
      </w:r>
      <w:r>
        <w:rPr>
          <w:sz w:val="28"/>
        </w:rPr>
        <w:t>такого</w:t>
      </w:r>
      <w:r>
        <w:rPr>
          <w:sz w:val="28"/>
        </w:rPr>
        <w:t xml:space="preserve"> вида доказательствам.</w:t>
      </w:r>
    </w:p>
    <w:p w:rsidR="004B0C82">
      <w:pPr>
        <w:ind w:firstLine="708"/>
        <w:jc w:val="both"/>
      </w:pPr>
      <w:r>
        <w:rPr>
          <w:sz w:val="28"/>
        </w:rPr>
        <w:t xml:space="preserve">Как неоднократно указывал Конституционный Суд РФ (определения от дата </w:t>
      </w:r>
      <w:hyperlink r:id="rId10" w:history="1">
        <w:r>
          <w:rPr>
            <w:color w:val="0000FF"/>
            <w:sz w:val="28"/>
            <w:u w:val="single"/>
          </w:rPr>
          <w:t>N 1570-О-О</w:t>
        </w:r>
      </w:hyperlink>
      <w:r>
        <w:rPr>
          <w:sz w:val="28"/>
        </w:rPr>
        <w:t xml:space="preserve">, от дата </w:t>
      </w:r>
      <w:hyperlink r:id="rId11" w:history="1">
        <w:r>
          <w:rPr>
            <w:color w:val="0000FF"/>
            <w:sz w:val="28"/>
            <w:u w:val="single"/>
          </w:rPr>
          <w:t>N 6-О-О</w:t>
        </w:r>
      </w:hyperlink>
      <w:r>
        <w:rPr>
          <w:sz w:val="28"/>
        </w:rPr>
        <w:t xml:space="preserve">, от дата </w:t>
      </w:r>
      <w:hyperlink r:id="rId12" w:history="1">
        <w:r>
          <w:rPr>
            <w:color w:val="0000FF"/>
            <w:sz w:val="28"/>
            <w:u w:val="single"/>
          </w:rPr>
          <w:t>N 1771-О</w:t>
        </w:r>
      </w:hyperlink>
      <w:r>
        <w:rPr>
          <w:sz w:val="28"/>
        </w:rPr>
        <w:t xml:space="preserve">) из </w:t>
      </w:r>
      <w:hyperlink r:id="rId13" w:history="1">
        <w:r>
          <w:rPr>
            <w:color w:val="0000FF"/>
            <w:sz w:val="28"/>
            <w:u w:val="single"/>
          </w:rPr>
          <w:t>ч. 4 ст. 12.15</w:t>
        </w:r>
      </w:hyperlink>
      <w:r>
        <w:rPr>
          <w:sz w:val="28"/>
        </w:rPr>
        <w:t xml:space="preserve"> КоАП РФ следует, что административно-противоправным и наказуемым признается </w:t>
      </w:r>
      <w:r>
        <w:rPr>
          <w:sz w:val="28"/>
        </w:rPr>
        <w:t>любой выезд на</w:t>
      </w:r>
      <w:r>
        <w:rPr>
          <w:sz w:val="28"/>
        </w:rPr>
        <w:t xml:space="preserve">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</w:t>
      </w:r>
      <w:hyperlink r:id="rId14" w:history="1">
        <w:r>
          <w:rPr>
            <w:color w:val="0000FF"/>
            <w:sz w:val="28"/>
            <w:u w:val="single"/>
          </w:rPr>
          <w:t>частью 3 данной статьи</w:t>
        </w:r>
      </w:hyperlink>
      <w:r>
        <w:rPr>
          <w:sz w:val="28"/>
        </w:rPr>
        <w:t>. При</w:t>
      </w:r>
      <w:r>
        <w:rPr>
          <w:sz w:val="28"/>
        </w:rPr>
        <w:t xml:space="preserve"> </w:t>
      </w:r>
      <w:r>
        <w:rPr>
          <w:sz w:val="28"/>
        </w:rPr>
        <w:t>этом</w:t>
      </w:r>
      <w:r>
        <w:rPr>
          <w:sz w:val="28"/>
        </w:rPr>
        <w:t>, для квалификации деяния в качестве правонарушения не имеет значения, в какой момент выезда на сторону дороги, предназначенную для встречного движения, транспортное средство располагалос</w:t>
      </w:r>
      <w:r>
        <w:rPr>
          <w:sz w:val="28"/>
        </w:rPr>
        <w:t>ь на ней в нарушение указанных Правил.</w:t>
      </w:r>
    </w:p>
    <w:p w:rsidR="004B0C82">
      <w:pPr>
        <w:ind w:firstLine="708"/>
        <w:jc w:val="both"/>
      </w:pPr>
      <w:r>
        <w:rPr>
          <w:sz w:val="28"/>
        </w:rPr>
        <w:t>Таким образом, Малышев И.И. в нарушение требований п. 1.3 ПДД РФ, при наличии дорожной разметки 1.11, дорожного знака 3.20 «Обгон запрещен» осуществил выезд на полосу, предназначенную для встречного движения.</w:t>
      </w:r>
    </w:p>
    <w:p w:rsidR="004B0C82">
      <w:pPr>
        <w:ind w:firstLine="540"/>
        <w:jc w:val="both"/>
      </w:pPr>
      <w:r>
        <w:rPr>
          <w:sz w:val="28"/>
        </w:rPr>
        <w:t>При таких обстоятельствах в действиях Малышева И.И. имеется состав правонарушения, предусмотренного ч. 4 ст. 12.15 КоАП РФ, а именно выезд в нарушение Правил дорожного движения на полосу, предназначенную для встречного движения за исключением случаев, пред</w:t>
      </w:r>
      <w:r>
        <w:rPr>
          <w:sz w:val="28"/>
        </w:rPr>
        <w:t xml:space="preserve">усмотренных </w:t>
      </w:r>
      <w:hyperlink r:id="rId15" w:history="1">
        <w:r>
          <w:rPr>
            <w:color w:val="0000FF"/>
            <w:sz w:val="28"/>
            <w:u w:val="single"/>
          </w:rPr>
          <w:t>частью 3</w:t>
        </w:r>
      </w:hyperlink>
      <w:r>
        <w:rPr>
          <w:sz w:val="28"/>
        </w:rPr>
        <w:t xml:space="preserve"> настоящей статьи.</w:t>
      </w:r>
    </w:p>
    <w:p w:rsidR="004B0C82">
      <w:pPr>
        <w:jc w:val="both"/>
      </w:pPr>
      <w:r>
        <w:rPr>
          <w:sz w:val="28"/>
        </w:rPr>
        <w:t>Согласно ч. 2 ст. 4.1 КоАП РФ, при назначении административного наказания суд учитывае</w:t>
      </w:r>
      <w:r>
        <w:rPr>
          <w:sz w:val="28"/>
        </w:rPr>
        <w:t>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B0C82">
      <w:pPr>
        <w:jc w:val="both"/>
      </w:pPr>
      <w:r>
        <w:rPr>
          <w:sz w:val="28"/>
        </w:rPr>
        <w:t>Принимая во внимание характер совершенного Малышевым И.И. административного</w:t>
      </w:r>
      <w:r>
        <w:rPr>
          <w:sz w:val="28"/>
        </w:rPr>
        <w:t xml:space="preserve"> правонарушения, данные о его личности и имущественном положении,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административной ответственности за совершение административных правонарушений в области дорожного движения, отсутствие обстоятельств, смягчающих административную отв</w:t>
      </w:r>
      <w:r>
        <w:rPr>
          <w:sz w:val="28"/>
        </w:rPr>
        <w:t xml:space="preserve">етственность, мировой судья пришел к выводу о возможности назначить Малышеву И.И. административное наказание в виде административного штрафа. </w:t>
      </w:r>
    </w:p>
    <w:p w:rsidR="004B0C82">
      <w:pPr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>. 29.9, 29.10 Кодекса Российской Федерации об административных прав</w:t>
      </w:r>
      <w:r>
        <w:rPr>
          <w:sz w:val="28"/>
        </w:rPr>
        <w:t xml:space="preserve">онарушениях, мировой судья </w:t>
      </w:r>
    </w:p>
    <w:p w:rsidR="004B0C82">
      <w:pPr>
        <w:jc w:val="center"/>
      </w:pPr>
      <w:r>
        <w:rPr>
          <w:sz w:val="28"/>
        </w:rPr>
        <w:t>ПОСТАНОВИЛ:</w:t>
      </w:r>
    </w:p>
    <w:p w:rsidR="004B0C82">
      <w:pPr>
        <w:jc w:val="both"/>
      </w:pPr>
      <w:r>
        <w:rPr>
          <w:sz w:val="28"/>
        </w:rPr>
        <w:t xml:space="preserve">Малышева И.И. </w:t>
      </w:r>
      <w:r>
        <w:rPr>
          <w:sz w:val="28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</w:t>
      </w:r>
      <w:r>
        <w:rPr>
          <w:sz w:val="28"/>
        </w:rPr>
        <w:t xml:space="preserve">вное наказание в виде административного штрафа в размере 5 000 (сумма прописью). </w:t>
      </w:r>
    </w:p>
    <w:p w:rsidR="004B0C82">
      <w:pPr>
        <w:ind w:firstLine="708"/>
        <w:jc w:val="both"/>
      </w:pPr>
      <w:r>
        <w:rPr>
          <w:sz w:val="28"/>
        </w:rPr>
        <w:t>Штраф подлежит уплате по реквизитам: наименование получателя платежа - УФК по адрес (отдел МВД России по адрес), КПП телефон, ИНН телефон, код ОКТМО телефон, номер счета полу</w:t>
      </w:r>
      <w:r>
        <w:rPr>
          <w:sz w:val="28"/>
        </w:rPr>
        <w:t xml:space="preserve">чателя 03100643000000011800 в Южное ГУ Банка России//УФК по адрес, БИК телефон, </w:t>
      </w:r>
      <w:r>
        <w:rPr>
          <w:sz w:val="28"/>
        </w:rPr>
        <w:t>кор</w:t>
      </w:r>
      <w:r>
        <w:rPr>
          <w:sz w:val="28"/>
        </w:rPr>
        <w:t>./</w:t>
      </w:r>
      <w:r>
        <w:rPr>
          <w:sz w:val="28"/>
        </w:rPr>
        <w:t>сч</w:t>
      </w:r>
      <w:r>
        <w:rPr>
          <w:sz w:val="28"/>
        </w:rPr>
        <w:t xml:space="preserve">. 40102810945370000010, КБК 18811601123010001140, УИН телефон </w:t>
      </w:r>
      <w:r>
        <w:rPr>
          <w:sz w:val="28"/>
        </w:rPr>
        <w:t>телефон</w:t>
      </w:r>
      <w:r>
        <w:rPr>
          <w:sz w:val="28"/>
        </w:rPr>
        <w:t xml:space="preserve"> 7525.</w:t>
      </w:r>
    </w:p>
    <w:p w:rsidR="004B0C82">
      <w:pPr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 администра</w:t>
      </w:r>
      <w:r>
        <w:rPr>
          <w:sz w:val="28"/>
        </w:rPr>
        <w:t xml:space="preserve">тивный штраф должен быть уплачен в полном </w:t>
      </w:r>
      <w:r>
        <w:rPr>
          <w:sz w:val="28"/>
        </w:rPr>
        <w:t>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</w:t>
      </w:r>
      <w:r>
        <w:rPr>
          <w:sz w:val="28"/>
        </w:rPr>
        <w:t>ных частями 1.1, 1.3, 1.3-1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</w:t>
      </w:r>
    </w:p>
    <w:p w:rsidR="004B0C82">
      <w:pPr>
        <w:ind w:firstLine="708"/>
        <w:jc w:val="both"/>
      </w:pPr>
      <w:r>
        <w:rPr>
          <w:sz w:val="28"/>
        </w:rPr>
        <w:t>Оригинал квитанции об оплате административного штрафа Малышеву И.И. необходимо предоставить в суд</w:t>
      </w:r>
      <w:r>
        <w:rPr>
          <w:sz w:val="28"/>
        </w:rPr>
        <w:t xml:space="preserve">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штрафа.</w:t>
      </w:r>
    </w:p>
    <w:p w:rsidR="004B0C82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установленный зак</w:t>
      </w:r>
      <w:r>
        <w:rPr>
          <w:sz w:val="28"/>
        </w:rPr>
        <w:t>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4B0C82">
      <w:pPr>
        <w:jc w:val="both"/>
      </w:pPr>
      <w:r>
        <w:rPr>
          <w:sz w:val="28"/>
        </w:rPr>
        <w:t>В соответствии с ч. 1.3 ст. 32.2 КоАП РФ, при уплате административного штрафа лицом, привлеченным к адми</w:t>
      </w:r>
      <w:r>
        <w:rPr>
          <w:sz w:val="28"/>
        </w:rPr>
        <w:t>нистративной ответственности за совершение административного правонарушения, предусмотренного главой 12 настоящего Кодекса, за исключением административных правонарушений, предусмотренных частью 1.1 статьи 12.1, частями 2 и 4 статьи 12.7, статьей 12.8, час</w:t>
      </w:r>
      <w:r>
        <w:rPr>
          <w:sz w:val="28"/>
        </w:rPr>
        <w:t>тями 6 и 7 статьи 12.9, статьей 12.10, частью 3 статьи 12.12, частью 5 статьи 12.15</w:t>
      </w:r>
      <w:r>
        <w:rPr>
          <w:sz w:val="28"/>
        </w:rPr>
        <w:t>, частью 3.1 статьи 12.16, статьями 12.24, 12.26, частью 3 статьи 12.27 настоящего Кодекса, не позднее двадцати дней со дня вынесения постановления о наложении административ</w:t>
      </w:r>
      <w:r>
        <w:rPr>
          <w:sz w:val="28"/>
        </w:rPr>
        <w:t>ного штрафа административный штраф может быть уплачен в размере половины суммы наложенного административного штрафа. В случае</w:t>
      </w:r>
      <w:r>
        <w:rPr>
          <w:sz w:val="28"/>
        </w:rPr>
        <w:t>,</w:t>
      </w:r>
      <w:r>
        <w:rPr>
          <w:sz w:val="28"/>
        </w:rPr>
        <w:t xml:space="preserve"> если копия постановления о назначении административного штрафа, направленная лицу, привлеченному к административной ответственнос</w:t>
      </w:r>
      <w:r>
        <w:rPr>
          <w:sz w:val="28"/>
        </w:rPr>
        <w:t>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</w:t>
      </w:r>
      <w:r>
        <w:rPr>
          <w:sz w:val="28"/>
        </w:rPr>
        <w:t xml:space="preserve"> лица, привлеченного к административной ответственности. </w:t>
      </w:r>
    </w:p>
    <w:p w:rsidR="004B0C82">
      <w:pPr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4B0C82">
      <w:pPr>
        <w:jc w:val="both"/>
      </w:pPr>
      <w:r>
        <w:rPr>
          <w:sz w:val="28"/>
        </w:rPr>
        <w:t xml:space="preserve">Мировой судья А.М. </w:t>
      </w:r>
      <w:r>
        <w:rPr>
          <w:sz w:val="28"/>
        </w:rPr>
        <w:t>Смолий</w:t>
      </w:r>
    </w:p>
    <w:p w:rsidR="004B0C82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C82"/>
    <w:rsid w:val="004B0C82"/>
    <w:rsid w:val="00B92B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751CC8CCDBD13C4BC130AEC8082BE395C4F2AF5C4741DD3033C0E2B8D35r3N" TargetMode="External" /><Relationship Id="rId11" Type="http://schemas.openxmlformats.org/officeDocument/2006/relationships/hyperlink" Target="consultantplus://offline/ref=0751CC8CCDBD13C4BC130AEC8082BE395C4E23F8C9721DD3033C0E2B8D35r3N" TargetMode="External" /><Relationship Id="rId12" Type="http://schemas.openxmlformats.org/officeDocument/2006/relationships/hyperlink" Target="consultantplus://offline/ref=0751CC8CCDBD13C4BC130AEC8082BE395C4725FDC8741DD3033C0E2B8D35r3N" TargetMode="External" /><Relationship Id="rId13" Type="http://schemas.openxmlformats.org/officeDocument/2006/relationships/hyperlink" Target="consultantplus://offline/ref=0751CC8CCDBD13C4BC130AEC8082BE395F4D22F8C0781DD3033C0E2B8D534C19D79D186E9DF931r1N" TargetMode="External" /><Relationship Id="rId14" Type="http://schemas.openxmlformats.org/officeDocument/2006/relationships/hyperlink" Target="consultantplus://offline/ref=0751CC8CCDBD13C4BC130AEC8082BE395F4D22F8C0781DD3033C0E2B8D534C19D79D186F97FA31r3N" TargetMode="External" /><Relationship Id="rId15" Type="http://schemas.openxmlformats.org/officeDocument/2006/relationships/hyperlink" Target="consultantplus://offline/ref=58F461E121901630BBF94021D8D737D1772DBBB57140001000EA52D0321BAB31AE8B213FE7BF955By3u6R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home.garant.ru/document?id=1205770&amp;sub=100013" TargetMode="External" /><Relationship Id="rId5" Type="http://schemas.openxmlformats.org/officeDocument/2006/relationships/hyperlink" Target="http://home.garant.ru/document?id=1205770&amp;sub=16" TargetMode="External" /><Relationship Id="rId6" Type="http://schemas.openxmlformats.org/officeDocument/2006/relationships/hyperlink" Target="http://home.garant.ru/document?id=12025267&amp;sub=121504" TargetMode="External" /><Relationship Id="rId7" Type="http://schemas.openxmlformats.org/officeDocument/2006/relationships/hyperlink" Target="http://home.garant.ru/document?id=1205770&amp;sub=1009" TargetMode="External" /><Relationship Id="rId8" Type="http://schemas.openxmlformats.org/officeDocument/2006/relationships/hyperlink" Target="http://home.garant.ru/document?id=12025267&amp;sub=121503" TargetMode="External" /><Relationship Id="rId9" Type="http://schemas.openxmlformats.org/officeDocument/2006/relationships/hyperlink" Target="http://home.garant.ru/document?id=12025267&amp;sub=26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