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Дело № 5-74-352/2017 </w:t>
      </w:r>
    </w:p>
    <w:p w:rsidR="00A77B3E">
      <w:r>
        <w:t xml:space="preserve">                                            ПОСТАНОВЛЕНИЕ</w:t>
      </w:r>
    </w:p>
    <w:p w:rsidR="00A77B3E">
      <w:r>
        <w:t>30 ноября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   г. Саки</w:t>
      </w:r>
    </w:p>
    <w:p w:rsidR="00A77B3E"/>
    <w:p w:rsidR="00A77B3E" w:rsidP="00542817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Крымского отдела государственного контр</w:t>
      </w:r>
      <w:r>
        <w:t xml:space="preserve">оля, надзора и охраны водных биоресурсов (Евпаторийская инспекция), в отношении  </w:t>
      </w:r>
    </w:p>
    <w:p w:rsidR="00A77B3E" w:rsidP="00542817">
      <w:pPr>
        <w:jc w:val="both"/>
      </w:pPr>
      <w:r>
        <w:t>Крук</w:t>
      </w:r>
      <w:r>
        <w:t xml:space="preserve"> Виктора Васильевича,                   </w:t>
      </w:r>
    </w:p>
    <w:p w:rsidR="00A77B3E" w:rsidP="00542817">
      <w:pPr>
        <w:jc w:val="both"/>
      </w:pPr>
      <w:r>
        <w:t>паспортные данные УССР, гражданина Российской Федерации, имеющего среднее образование, неработающего, не зарегистрированного, фак</w:t>
      </w:r>
      <w:r>
        <w:t xml:space="preserve">тически проживающего по адресу: адрес, ..., </w:t>
      </w:r>
    </w:p>
    <w:p w:rsidR="00A77B3E" w:rsidP="00542817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2 статьи 8.37 Кодекса Российской Федерации об административных правонарушениях, </w:t>
      </w:r>
    </w:p>
    <w:p w:rsidR="00A77B3E" w:rsidP="00542817">
      <w:pPr>
        <w:jc w:val="both"/>
      </w:pPr>
    </w:p>
    <w:p w:rsidR="00A77B3E" w:rsidP="0054281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42817">
      <w:pPr>
        <w:jc w:val="both"/>
      </w:pPr>
      <w:r>
        <w:t>Крук</w:t>
      </w:r>
      <w:r>
        <w:t xml:space="preserve"> В.В. дат</w:t>
      </w:r>
      <w:r>
        <w:t xml:space="preserve">а в время на озере </w:t>
      </w:r>
      <w:r>
        <w:t>Кизыл</w:t>
      </w:r>
      <w:r>
        <w:t>-Яр около 8 км на юго-запад от адрес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t>п.п</w:t>
      </w:r>
      <w:r>
        <w:t xml:space="preserve"> а) п. 49.1 Правил рыболовства для Азово-Черноморского</w:t>
      </w:r>
      <w:r>
        <w:t xml:space="preserve">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 рыболовство с мостика с использованием запрещенн</w:t>
      </w:r>
      <w:r>
        <w:t>ых орудий лова ? сети лесковой белого цвета длиной 15,00 м., высотой 1,5 м., диаметр 45 мм 1 шт.</w:t>
      </w:r>
    </w:p>
    <w:p w:rsidR="00A77B3E" w:rsidP="00542817">
      <w:pPr>
        <w:jc w:val="both"/>
      </w:pPr>
      <w:r>
        <w:t xml:space="preserve">В судебное заседание </w:t>
      </w:r>
      <w:r>
        <w:t>Крук</w:t>
      </w:r>
      <w:r>
        <w:t xml:space="preserve"> В.В. явился, свою вину признал, в содеянном раскаялся.      </w:t>
      </w:r>
    </w:p>
    <w:p w:rsidR="00A77B3E" w:rsidP="00542817">
      <w:pPr>
        <w:jc w:val="both"/>
      </w:pPr>
      <w:r>
        <w:t xml:space="preserve">Выслушав </w:t>
      </w:r>
      <w:r>
        <w:t>Крук</w:t>
      </w:r>
      <w:r>
        <w:t xml:space="preserve"> В.В., исследовав материалы дела, суд пришел к выводу о нал</w:t>
      </w:r>
      <w:r>
        <w:t xml:space="preserve">ичии в действиях </w:t>
      </w:r>
      <w:r>
        <w:t>Крук</w:t>
      </w:r>
      <w:r>
        <w:t xml:space="preserve"> В.В. состава правонарушения, предусмотренного ч. 2          ст. 8.37 КоАП РФ, исходя из следующего.</w:t>
      </w:r>
    </w:p>
    <w:p w:rsidR="00A77B3E" w:rsidP="00542817">
      <w:pPr>
        <w:jc w:val="both"/>
      </w:pPr>
      <w:r>
        <w:t xml:space="preserve">        Согласно протоколу об административном правонарушении  № 223/03/097247 от дата, он был составлен в отношении </w:t>
      </w:r>
      <w:r>
        <w:t>Крук</w:t>
      </w:r>
      <w:r>
        <w:t xml:space="preserve"> В.В. за то, </w:t>
      </w:r>
      <w:r>
        <w:t xml:space="preserve">что он                 дата около время на озере </w:t>
      </w:r>
      <w:r>
        <w:t>Кизыл</w:t>
      </w:r>
      <w:r>
        <w:t xml:space="preserve">-Яр около 8 км на юго-запад от адрес осуществлял незаконный лов рыбы запретным орудием лова – сетью лесковой белого цвета. На момент выявленного правонарушения рыбу не поймал.          </w:t>
      </w:r>
    </w:p>
    <w:p w:rsidR="00A77B3E" w:rsidP="00542817">
      <w:pPr>
        <w:jc w:val="both"/>
      </w:pPr>
      <w:r>
        <w:t>Указанные в прот</w:t>
      </w:r>
      <w:r>
        <w:t xml:space="preserve">околе об административном правонарушении обстоятельства осуществления </w:t>
      </w:r>
      <w:r>
        <w:t>Крук</w:t>
      </w:r>
      <w:r>
        <w:t xml:space="preserve"> В.В. добычи (вылова) водных биологических ресурсов в нарушение правил их добычи подтверждаются объяснениями </w:t>
      </w:r>
      <w:r>
        <w:t>Крук</w:t>
      </w:r>
      <w:r>
        <w:t xml:space="preserve"> В.В. имеющимися в протоколе об административном правонарушении, согл</w:t>
      </w:r>
      <w:r>
        <w:t xml:space="preserve">асно которым последний пояснил, что дата он осуществлял вылов рыбы для личного потребления на озере </w:t>
      </w:r>
      <w:r>
        <w:t>Кизыл</w:t>
      </w:r>
      <w:r>
        <w:t xml:space="preserve">-Яр, с допущенным нарушением согласен, претензий не имел.  </w:t>
      </w:r>
    </w:p>
    <w:p w:rsidR="00A77B3E" w:rsidP="00542817">
      <w:pPr>
        <w:jc w:val="both"/>
      </w:pPr>
      <w:r>
        <w:t xml:space="preserve">        Вышеуказанные обстоятельства также подтверждаются протоколом изъятия от дата, согла</w:t>
      </w:r>
      <w:r>
        <w:t xml:space="preserve">сно которому у </w:t>
      </w:r>
      <w:r>
        <w:t>Крук</w:t>
      </w:r>
      <w:r>
        <w:t xml:space="preserve"> В.В. обнаружена и изъята: сеть лесковая белого цвета длиной 15 м., высотой 1,5 м., диаметр 45 мм 1 шт.</w:t>
      </w:r>
    </w:p>
    <w:p w:rsidR="00A77B3E" w:rsidP="00542817">
      <w:pPr>
        <w:jc w:val="both"/>
      </w:pPr>
      <w:r>
        <w:t xml:space="preserve">        Указанные в протоколе об административном правонарушении обстоятельства осуществления </w:t>
      </w:r>
      <w:r>
        <w:t>Крук</w:t>
      </w:r>
      <w:r>
        <w:t xml:space="preserve"> В.В. добычи (вылова) водных биолог</w:t>
      </w:r>
      <w:r>
        <w:t xml:space="preserve">ических ресурсов в нарушение правил их добычи также подтверждаются планом-схемой места нарушения от дата, согласно которым зафиксировано и отображено место совершения </w:t>
      </w:r>
      <w:r>
        <w:t>Крук</w:t>
      </w:r>
      <w:r>
        <w:t xml:space="preserve"> В.В. вышеуказанного правонарушения. </w:t>
      </w:r>
    </w:p>
    <w:p w:rsidR="00A77B3E" w:rsidP="00542817">
      <w:pPr>
        <w:jc w:val="both"/>
      </w:pPr>
      <w:r>
        <w:t>Согласно ч.4 ст. 43.1 Федерального закона от да</w:t>
      </w:r>
      <w:r>
        <w:t>та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542817">
      <w:pPr>
        <w:jc w:val="both"/>
      </w:pPr>
      <w:r>
        <w:t>Согласно</w:t>
      </w:r>
      <w:r>
        <w:t xml:space="preserve"> п. 49.1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     дата № 293, при любительском и спортивном рыболовстве запрещается применение сетей всех типов.</w:t>
      </w:r>
    </w:p>
    <w:p w:rsidR="00A77B3E" w:rsidP="00542817">
      <w:pPr>
        <w:jc w:val="both"/>
      </w:pPr>
      <w:r>
        <w:t xml:space="preserve">         При таких обстоятельст</w:t>
      </w:r>
      <w:r>
        <w:t xml:space="preserve">вах в действиях </w:t>
      </w:r>
      <w:r>
        <w:t>Крук</w:t>
      </w:r>
      <w:r>
        <w:t xml:space="preserve"> В.В. имеется состав правонарушения, предусмотренного ч. 2 ст. 8.37 КоАП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542817">
      <w:pPr>
        <w:jc w:val="both"/>
      </w:pPr>
      <w:r>
        <w:t xml:space="preserve">         Согласно ст.</w:t>
      </w:r>
      <w:r>
        <w:t xml:space="preserve">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42817">
      <w:pPr>
        <w:jc w:val="both"/>
      </w:pPr>
      <w:r>
        <w:t xml:space="preserve">  </w:t>
      </w:r>
      <w:r>
        <w:t xml:space="preserve">       Принимая во внимание характер совершенного административного правонарушения, учитывая данные о личности </w:t>
      </w:r>
      <w:r>
        <w:t>Крук</w:t>
      </w:r>
      <w:r>
        <w:t xml:space="preserve"> В.В., раскаявшегося в содеянном, суд пришел к выводу о возможности назначить ему административное наказание в виде штрафа с конфискацией ору</w:t>
      </w:r>
      <w:r>
        <w:t>дий добычи (вылова) водных биологических ресурсов.</w:t>
      </w:r>
    </w:p>
    <w:p w:rsidR="00A77B3E" w:rsidP="00542817">
      <w:pPr>
        <w:jc w:val="both"/>
      </w:pPr>
      <w:r>
        <w:t xml:space="preserve">             На основании изложенного, руководствуясь ст. ст. 4.7. 29.9, 29.10 КоАП РФ, судья</w:t>
      </w:r>
    </w:p>
    <w:p w:rsidR="00A77B3E" w:rsidP="00542817">
      <w:pPr>
        <w:jc w:val="both"/>
      </w:pPr>
      <w:r>
        <w:tab/>
        <w:t xml:space="preserve">                                             ПОСТАНОВИЛ: </w:t>
      </w:r>
    </w:p>
    <w:p w:rsidR="00A77B3E" w:rsidP="00542817">
      <w:pPr>
        <w:jc w:val="both"/>
      </w:pPr>
      <w:r>
        <w:t>Крук</w:t>
      </w:r>
      <w:r>
        <w:t xml:space="preserve"> Виктора Васильевича признать виновным в соверше</w:t>
      </w:r>
      <w:r>
        <w:t>нии административного правонарушения, предусмотренного частью 2 статьи 8.37 Кодекса Российской Федерации об административных правонарушениях, и назначить ему административное наказание в виде штрафа в сумме 2 500 (две тысячи пятьсот рублей) рублей с конфис</w:t>
      </w:r>
      <w:r>
        <w:t>кацией орудий добычи (вылова) водных биологических ресурсов  ? сети лесковой белого цвета, длиной 15 м., высотой 1,5 м., диаметром 45 мм., переданной согласно приемному акту № 84/17 от дата в Евпаторийскую инспекцию Крымского отдела Государственного контро</w:t>
      </w:r>
      <w:r>
        <w:t>ля, надзора и охраны водных биологических ресурсов Азово-Черноморского территориального управления Федерального агентства по рыболовству.</w:t>
      </w:r>
    </w:p>
    <w:p w:rsidR="00A77B3E" w:rsidP="00542817">
      <w:pPr>
        <w:jc w:val="both"/>
      </w:pPr>
      <w:r>
        <w:t>Штраф подлежит уплате по реквизитам: наименование получателя платежа ? УФК  по адрес (Азово-Черноморское территориальн</w:t>
      </w:r>
      <w:r>
        <w:t xml:space="preserve">ое управление </w:t>
      </w:r>
      <w:r>
        <w:t>Росрыболовства</w:t>
      </w:r>
      <w:r>
        <w:t xml:space="preserve">), ИНН/КПП 6164287579/616401001, код ОКТМО телефон, номер счета получателя </w:t>
      </w:r>
      <w:r>
        <w:t>платежа 40101810335100010001, наименование банка ? Отделение адрес, БИК телефон, наименование платежа ? прочие поступления от денежных взысканий (штрафов</w:t>
      </w:r>
      <w:r>
        <w:t>) и иных сумм в возмещение ущерба, зачисляемые в бюджеты городских округов, КБК 07611690050056000140,                                    ...</w:t>
      </w:r>
    </w:p>
    <w:p w:rsidR="00A77B3E" w:rsidP="00542817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</w:t>
      </w:r>
      <w: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42817">
      <w:pPr>
        <w:jc w:val="both"/>
      </w:pPr>
      <w:r>
        <w:tab/>
        <w:t xml:space="preserve">Постановление может быть обжаловано в течение десяти </w:t>
      </w:r>
      <w:r>
        <w:t xml:space="preserve">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542817">
      <w:pPr>
        <w:jc w:val="both"/>
      </w:pPr>
    </w:p>
    <w:p w:rsidR="00A77B3E" w:rsidP="00542817">
      <w:pPr>
        <w:jc w:val="both"/>
      </w:pPr>
    </w:p>
    <w:p w:rsidR="00A77B3E" w:rsidP="00542817">
      <w:pPr>
        <w:jc w:val="both"/>
      </w:pPr>
      <w:r>
        <w:t xml:space="preserve">Мировой судья                                                                                            А.М. </w:t>
      </w:r>
      <w:r>
        <w:t>Смолий</w:t>
      </w:r>
    </w:p>
    <w:p w:rsidR="00A77B3E" w:rsidP="00542817">
      <w:pPr>
        <w:jc w:val="both"/>
      </w:pPr>
    </w:p>
    <w:p w:rsidR="00A77B3E" w:rsidP="00542817">
      <w:pPr>
        <w:jc w:val="both"/>
      </w:pPr>
    </w:p>
    <w:p w:rsidR="00A77B3E" w:rsidP="00542817">
      <w:pPr>
        <w:jc w:val="both"/>
      </w:pPr>
    </w:p>
    <w:p w:rsidR="00A77B3E" w:rsidP="00542817">
      <w:pPr>
        <w:jc w:val="both"/>
      </w:pPr>
    </w:p>
    <w:p w:rsidR="00A77B3E" w:rsidP="0054281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