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/>
    <w:p w:rsidR="00A77B3E">
      <w:r>
        <w:t xml:space="preserve">                                                                                                       Дело № 5-74-354/2017 </w:t>
      </w:r>
    </w:p>
    <w:p w:rsidR="00A77B3E" w:rsidP="009C0D90">
      <w:pPr>
        <w:jc w:val="center"/>
      </w:pPr>
    </w:p>
    <w:p w:rsidR="00A77B3E" w:rsidP="009C0D90">
      <w:pPr>
        <w:jc w:val="center"/>
      </w:pPr>
      <w:r>
        <w:t>ПОСТАНОВЛЕНИЕ</w:t>
      </w:r>
    </w:p>
    <w:p w:rsidR="00A77B3E">
      <w:r>
        <w:t xml:space="preserve">05 декабря 2017 года   </w:t>
      </w:r>
      <w:r>
        <w:tab/>
        <w:t xml:space="preserve">   </w:t>
      </w:r>
      <w:r>
        <w:tab/>
      </w:r>
      <w:r>
        <w:tab/>
      </w:r>
      <w:r>
        <w:t xml:space="preserve">                                            г. Саки</w:t>
      </w:r>
    </w:p>
    <w:p w:rsidR="00A77B3E"/>
    <w:p w:rsidR="00A77B3E" w:rsidP="009C0D90">
      <w:pPr>
        <w:jc w:val="both"/>
      </w:pPr>
      <w:r>
        <w:t xml:space="preserve"> </w:t>
      </w:r>
      <w:r>
        <w:tab/>
        <w:t xml:space="preserve">Мировой судья судебного участка № 74 </w:t>
      </w:r>
      <w:r>
        <w:t>Сакского</w:t>
      </w:r>
      <w:r>
        <w:t xml:space="preserve"> судебного района  (</w:t>
      </w:r>
      <w:r>
        <w:t>Сакский</w:t>
      </w:r>
      <w:r>
        <w:t xml:space="preserve"> муниципальный район и городской округ Саки) Республики Крым </w:t>
      </w:r>
      <w:r>
        <w:t>Смолий</w:t>
      </w:r>
      <w:r>
        <w:t xml:space="preserve"> А.М., </w:t>
      </w:r>
    </w:p>
    <w:p w:rsidR="00A77B3E" w:rsidP="009C0D90">
      <w:pPr>
        <w:jc w:val="both"/>
      </w:pPr>
      <w:r>
        <w:t>рассмотрев дело об административном правонарушении, по</w:t>
      </w:r>
      <w:r>
        <w:t xml:space="preserve">ступившее из Управления Пенсионного Фонда Российской Федерации в г. Саки и </w:t>
      </w:r>
      <w:r>
        <w:t>Сакском</w:t>
      </w:r>
      <w:r>
        <w:t xml:space="preserve"> районе Республики Крым, в отношении, </w:t>
      </w:r>
    </w:p>
    <w:p w:rsidR="00A77B3E" w:rsidP="009C0D90">
      <w:pPr>
        <w:jc w:val="both"/>
      </w:pPr>
      <w:r>
        <w:t>Скрипкиной ФИО</w:t>
      </w:r>
      <w:r>
        <w:t xml:space="preserve">                   </w:t>
      </w:r>
    </w:p>
    <w:p w:rsidR="00A77B3E" w:rsidP="009C0D90">
      <w:pPr>
        <w:jc w:val="both"/>
      </w:pPr>
      <w:r>
        <w:t>паспортные данные, гражданки Российской Федерации, индивидуального предпринимателя, проживающей по ад</w:t>
      </w:r>
      <w:r>
        <w:t xml:space="preserve">ресу: адрес, ...     </w:t>
      </w:r>
    </w:p>
    <w:p w:rsidR="00A77B3E" w:rsidP="009C0D90">
      <w:pPr>
        <w:jc w:val="both"/>
      </w:pPr>
      <w:r>
        <w:t xml:space="preserve">о привлечении ее к административной ответственности за правонарушение, предусмотренное статьей 15.33.2 Кодекса Российской Федерации об административных правонарушениях, </w:t>
      </w:r>
    </w:p>
    <w:p w:rsidR="00A77B3E" w:rsidP="009C0D90">
      <w:pPr>
        <w:jc w:val="both"/>
      </w:pPr>
    </w:p>
    <w:p w:rsidR="00A77B3E" w:rsidP="009C0D90">
      <w:pPr>
        <w:jc w:val="both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   УСТАНОВИЛ:</w:t>
      </w:r>
    </w:p>
    <w:p w:rsidR="00A77B3E" w:rsidP="009C0D90">
      <w:pPr>
        <w:jc w:val="both"/>
      </w:pPr>
      <w:r>
        <w:t>Скрипкина А.М., являясь индивидуальным пре</w:t>
      </w:r>
      <w:r>
        <w:t>дпринимателем, в нарушение п. 2.2      ст. 11 Федерального закона «Об индивидуальном (персонифицированном) учете в системе  обязательного пенсионного страхования» N 27-ФЗ от 01 апреля 1996 года, 17 октября 2017 года предоставила в Государственное учреждени</w:t>
      </w:r>
      <w:r>
        <w:t xml:space="preserve">е ? Управление Пенсионного Фонда Российской Федерации в г. Саки и </w:t>
      </w:r>
      <w:r>
        <w:t>Сакском</w:t>
      </w:r>
      <w:r>
        <w:t xml:space="preserve"> районе Республики Крым отчетность по форме СЗВ-М (сведения о застрахованных лицах) за сентябрь 2017 года с нарушением установленного срока его предоставления не позднее 15-го числа м</w:t>
      </w:r>
      <w:r>
        <w:t>есяца, следующего за отчетным периодом – месяцем, то есть не позднее 16 октября 2017 года.</w:t>
      </w:r>
    </w:p>
    <w:p w:rsidR="00A77B3E" w:rsidP="009C0D90">
      <w:pPr>
        <w:jc w:val="both"/>
      </w:pPr>
      <w:r>
        <w:t>Скрипкина А.М., будучи надлежащим образом извещенной о месте и времени рассмотрения дела по указанному в протоколе об административном правонарушении адресу места жи</w:t>
      </w:r>
      <w:r>
        <w:t xml:space="preserve">тельства, в судебное заседание не явилась, ходатайство об отложении рассмотрения дела, с указанием причин уважительности своей неявки, суду не представила. </w:t>
      </w:r>
    </w:p>
    <w:p w:rsidR="00A77B3E" w:rsidP="009C0D90">
      <w:pPr>
        <w:jc w:val="both"/>
      </w:pPr>
      <w:r>
        <w:t xml:space="preserve"> </w:t>
      </w:r>
      <w:r>
        <w:tab/>
        <w:t>В силу ч. 2 ст. 25.1 2 КоАП РФ дело об административном правонарушении рассматривается с участием</w:t>
      </w:r>
      <w:r>
        <w:t xml:space="preserve">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частью 3 статьи 28.6 настоящего Кодекса, либо если имеются данные о надлеж</w:t>
      </w:r>
      <w:r>
        <w:t>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A77B3E" w:rsidP="009C0D90">
      <w:pPr>
        <w:jc w:val="both"/>
      </w:pPr>
      <w:r>
        <w:t>При таких обстоятельствах суд считает необходимым рассмотреть дело об а</w:t>
      </w:r>
      <w:r>
        <w:t xml:space="preserve">дминистративном правонарушении в отсутствие лица, привлекаемого к административной ответственности по имеющимся в распоряжении суда доказательствам.                                </w:t>
      </w:r>
    </w:p>
    <w:p w:rsidR="00A77B3E" w:rsidP="009C0D90">
      <w:pPr>
        <w:jc w:val="both"/>
      </w:pPr>
      <w:r>
        <w:t xml:space="preserve">          </w:t>
      </w:r>
      <w:r>
        <w:tab/>
        <w:t xml:space="preserve"> Исследовав материалы дела, суд пришел к выводу о наличии в дейс</w:t>
      </w:r>
      <w:r>
        <w:t>твиях        Скрипкиной А.М. состава правонарушения, предусмотренного ст. 15.33.2 КоАП РФ, исходя из следующего.</w:t>
      </w:r>
    </w:p>
    <w:p w:rsidR="00A77B3E" w:rsidP="009C0D90">
      <w:pPr>
        <w:jc w:val="both"/>
      </w:pPr>
      <w:r>
        <w:tab/>
        <w:t xml:space="preserve">Из материалов дела следует, что Скрипкина А.М. является индивидуальным предпринимателем.   </w:t>
      </w:r>
    </w:p>
    <w:p w:rsidR="00A77B3E" w:rsidP="009C0D90">
      <w:pPr>
        <w:jc w:val="both"/>
      </w:pPr>
      <w:r>
        <w:t xml:space="preserve">          Согласно протоколу об административном п</w:t>
      </w:r>
      <w:r>
        <w:t>равонарушении № 86 от             03 ноября 2017 года, он был составлен в отношении индивидуального предпринимателя Скрипкиной А.М, за то, что она в нарушение п. 2.2 ст. 11 Федерального закона «Об индивидуальном (персонифицированном) учете в системе  обяза</w:t>
      </w:r>
      <w:r>
        <w:t xml:space="preserve">тельного пенсионного страхования» N 27-ФЗ от 01 апреля 1996 года, предоставила в Государственное учреждение ? Управление Пенсионного Фонда Российской Федерации в г. Саки и </w:t>
      </w:r>
      <w:r>
        <w:t>Сакском</w:t>
      </w:r>
      <w:r>
        <w:t xml:space="preserve"> районе Республики Крым сведения по форме СЗВ-М (сведения о застрахованных ли</w:t>
      </w:r>
      <w:r>
        <w:t xml:space="preserve">цах) за сентябрь 2017 года с нарушением установленного срока их предоставления, а именно 17 октября 2017 года. </w:t>
      </w:r>
    </w:p>
    <w:p w:rsidR="00A77B3E" w:rsidP="009C0D90">
      <w:pPr>
        <w:jc w:val="both"/>
      </w:pPr>
      <w:r>
        <w:tab/>
        <w:t>Согласно п. 2.2 ст. 11 Федерального закона «Об индивидуальном (персонифицированном) учете в системе обязательного пенсионного страхования» N 27</w:t>
      </w:r>
      <w:r>
        <w:t>-ФЗ от 01 апреля 1996 года, страхователь ежемесячно не позднее 15-го числа месяца, следующего за отчетным периодом - месяцем, представляет о каждом работающем у него застрахованном лице (включая лиц, заключивших договоры гражданско-правового характера, пре</w:t>
      </w:r>
      <w:r>
        <w:t>дметом которых являются выполнение работ, оказание услуг,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</w:t>
      </w:r>
      <w:r>
        <w:t>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сведения: 1) страховой номер индивидуального лиц</w:t>
      </w:r>
      <w:r>
        <w:t>евого счета; 2) фамилию, имя и отчество; 3) идентификационный номер налогоплательщика (при наличии у страхователя данных об идентификационном номере налогоплательщика застрахованного лица).</w:t>
      </w:r>
    </w:p>
    <w:p w:rsidR="00A77B3E" w:rsidP="009C0D90">
      <w:pPr>
        <w:jc w:val="both"/>
      </w:pPr>
      <w:r>
        <w:tab/>
        <w:t>Указанные выше сведения представляются по форме "Сведения о застр</w:t>
      </w:r>
      <w:r>
        <w:t>ахованных лицах", утвержденной постановлением Правления Пенсионного Фонда Российской Федерации от 1 февраля 2016 г. N 83п.</w:t>
      </w:r>
    </w:p>
    <w:p w:rsidR="00A77B3E" w:rsidP="009C0D90">
      <w:pPr>
        <w:jc w:val="both"/>
      </w:pPr>
      <w:r>
        <w:tab/>
        <w:t xml:space="preserve">Скрипкина А.М. подала сведения о застрахованных лицах в УПФ РФ в                   г. Саки и </w:t>
      </w:r>
      <w:r>
        <w:t>Сакском</w:t>
      </w:r>
      <w:r>
        <w:t xml:space="preserve"> районе РК 17 октября 2017 года,</w:t>
      </w:r>
      <w:r>
        <w:t xml:space="preserve"> что подтверждается выпиской из журнала приема сведений о застрахованных лицах (</w:t>
      </w:r>
      <w:r>
        <w:t>л.д</w:t>
      </w:r>
      <w:r>
        <w:t xml:space="preserve">. 6).     </w:t>
      </w:r>
    </w:p>
    <w:p w:rsidR="00A77B3E" w:rsidP="009C0D90">
      <w:pPr>
        <w:jc w:val="both"/>
      </w:pPr>
      <w:r>
        <w:t xml:space="preserve"> </w:t>
      </w:r>
      <w:r>
        <w:tab/>
        <w:t>Не доверять приведенным доказательствам у суда нет оснований, поскольку они последовательны, не противоречат друг другу. Обстоятельств, исключающих производство</w:t>
      </w:r>
      <w:r>
        <w:t xml:space="preserve"> по делу, в ходе его рассмотрения не установлено.</w:t>
      </w:r>
    </w:p>
    <w:p w:rsidR="00A77B3E" w:rsidP="009C0D90">
      <w:pPr>
        <w:jc w:val="both"/>
      </w:pPr>
      <w:r>
        <w:t xml:space="preserve">При таких обстоятельствах в действиях Скрипкиной А.М. имеется состав правонарушения, предусмотренного ст. 15.33.2 КоАП РФ, а именно непредставление в установленный законодательством Российской Федерации об </w:t>
      </w:r>
      <w:r>
        <w:t xml:space="preserve">индивидуальном (персонифицированном) учете в системе обязательного пенсионного страхования срок в органы Пенсионного фонда Российской Федерации оформленных в установленном порядке сведений (документов), </w:t>
      </w:r>
      <w:r>
        <w:t>необходимых для ведения индивидуального (персонифицир</w:t>
      </w:r>
      <w:r>
        <w:t xml:space="preserve">ованного) учета в системе обязательного пенсионного страхования. </w:t>
      </w:r>
    </w:p>
    <w:p w:rsidR="00A77B3E" w:rsidP="009C0D90">
      <w:pPr>
        <w:jc w:val="both"/>
      </w:pPr>
      <w:r>
        <w:t>При назначении административного наказания суд, суд учитывает, характер совершенного правонарушения, личность виновного, который согласно материалам дела ранее не привлекался к административ</w:t>
      </w:r>
      <w:r>
        <w:t xml:space="preserve">ной ответственности за совершение аналогичного правонарушения, а также отсутствие обстоятельств отягчающих, административную ответственность. </w:t>
      </w:r>
    </w:p>
    <w:p w:rsidR="00A77B3E" w:rsidP="009C0D90">
      <w:pPr>
        <w:jc w:val="both"/>
      </w:pPr>
      <w:r>
        <w:t>При  определении вида наказания суд руководствуется положениями                    ч. 1 ст. 4.1.1 КоАП РФ согласн</w:t>
      </w:r>
      <w:r>
        <w:t>о которой, являющимся субъектами малого и среднего предпринимательства лицам, осуществляющим предпринимательскую деятельность без образования юридического лица, и юридическим лицам, а также их работникам за впервые совершенное административное правонарушен</w:t>
      </w:r>
      <w:r>
        <w:t>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</w:t>
      </w:r>
      <w:r>
        <w:t xml:space="preserve">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</w:t>
      </w:r>
      <w:r>
        <w:t>ем случаев, предусмотренных частью 2 настоящей статьи.</w:t>
      </w:r>
    </w:p>
    <w:p w:rsidR="00A77B3E" w:rsidP="009C0D90">
      <w:pPr>
        <w:jc w:val="both"/>
      </w:pPr>
      <w:r>
        <w:t>Согласно сведениям из Единого реестра субъектов малого и среднего предпринимательства индивидуальный предприниматель Скрипкина А.М. относится к категории малого или среднего предпринимательства (</w:t>
      </w:r>
      <w:r>
        <w:t>микроп</w:t>
      </w:r>
      <w:r>
        <w:t>редприятие</w:t>
      </w:r>
      <w:r>
        <w:t xml:space="preserve">). </w:t>
      </w:r>
    </w:p>
    <w:p w:rsidR="00A77B3E" w:rsidP="009C0D90">
      <w:pPr>
        <w:jc w:val="both"/>
      </w:pPr>
      <w:r>
        <w:tab/>
        <w:t xml:space="preserve">Учитывая, что индивидуальный предприниматель Скрипкина А.М. совершила административное правонарушение впервые, в деле отсутствуют доказательства причинения вреда или возникновения угрозы причинения вреда жизни и здоровью людей, суд приходит </w:t>
      </w:r>
      <w:r>
        <w:t>к выводу о возможности замены административного штрафа на предупреждение.</w:t>
      </w:r>
    </w:p>
    <w:p w:rsidR="00A77B3E" w:rsidP="009C0D90">
      <w:pPr>
        <w:jc w:val="both"/>
      </w:pPr>
      <w:r>
        <w:t xml:space="preserve">         </w:t>
      </w:r>
      <w:r>
        <w:tab/>
        <w:t xml:space="preserve">На основании изложенного, руководствуясь статьями 3.4, 4.1.1, 29.9, 29.10 Кодекса Российской Федерации об административных правонарушениях, мировой судья </w:t>
      </w:r>
      <w:r>
        <w:tab/>
        <w:t xml:space="preserve">                 </w:t>
      </w:r>
      <w:r>
        <w:t xml:space="preserve">                             </w:t>
      </w:r>
    </w:p>
    <w:p w:rsidR="00A77B3E" w:rsidP="009C0D90">
      <w:pPr>
        <w:jc w:val="center"/>
      </w:pPr>
      <w:r>
        <w:t>ПОСТАНОВИЛ:</w:t>
      </w:r>
    </w:p>
    <w:p w:rsidR="00A77B3E" w:rsidP="009C0D90">
      <w:pPr>
        <w:jc w:val="both"/>
      </w:pPr>
      <w:r>
        <w:t xml:space="preserve">Скрипкину ФИО </w:t>
      </w:r>
      <w:r>
        <w:t>признать виновной в совершении административного правонарушения, предусмотренного ст. 15.33.2 Кодекса Российской Федерации об административных правонарушениях, и назначить ей административное наказани</w:t>
      </w:r>
      <w:r>
        <w:t xml:space="preserve">е с применением ст. 4.1.1 КоАП РФ в виде предупреждения.          </w:t>
      </w:r>
    </w:p>
    <w:p w:rsidR="00A77B3E" w:rsidP="009C0D90">
      <w:pPr>
        <w:jc w:val="both"/>
      </w:pPr>
      <w:r>
        <w:t xml:space="preserve">Постановление может быть обжаловано в течение десяти суток со дня вручения или получения копии постановления в </w:t>
      </w:r>
      <w:r>
        <w:t>Сакский</w:t>
      </w:r>
      <w:r>
        <w:t xml:space="preserve"> районный суд Республики Крым через мирового судью.</w:t>
      </w:r>
    </w:p>
    <w:p w:rsidR="00A77B3E" w:rsidP="009C0D90">
      <w:pPr>
        <w:jc w:val="both"/>
      </w:pPr>
    </w:p>
    <w:p w:rsidR="00A77B3E" w:rsidP="009C0D90">
      <w:pPr>
        <w:jc w:val="both"/>
      </w:pPr>
      <w:r>
        <w:t xml:space="preserve">               </w:t>
      </w:r>
      <w:r>
        <w:tab/>
      </w:r>
      <w:r>
        <w:tab/>
      </w:r>
    </w:p>
    <w:p w:rsidR="00A77B3E" w:rsidP="009C0D90">
      <w:pPr>
        <w:jc w:val="both"/>
      </w:pPr>
      <w:r>
        <w:tab/>
      </w:r>
      <w:r>
        <w:tab/>
      </w:r>
      <w:r>
        <w:tab/>
        <w:t xml:space="preserve">                           </w:t>
      </w:r>
    </w:p>
    <w:p w:rsidR="00A77B3E" w:rsidP="009C0D90">
      <w:pPr>
        <w:jc w:val="both"/>
      </w:pPr>
      <w:r>
        <w:t xml:space="preserve">Мировой судья                                                                                              А.М. </w:t>
      </w:r>
      <w:r>
        <w:t>Смолий</w:t>
      </w:r>
    </w:p>
    <w:p w:rsidR="00A77B3E" w:rsidP="009C0D90">
      <w:pPr>
        <w:jc w:val="both"/>
      </w:pPr>
    </w:p>
    <w:p w:rsidR="00A77B3E" w:rsidP="009C0D90">
      <w:pPr>
        <w:jc w:val="both"/>
      </w:pPr>
    </w:p>
    <w:p w:rsidR="00A77B3E" w:rsidP="009C0D90">
      <w:pPr>
        <w:jc w:val="both"/>
      </w:pPr>
    </w:p>
    <w:p w:rsidR="00A77B3E" w:rsidP="009C0D90"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D90"/>
    <w:rsid w:val="009C0D90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