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Дело № 5-74-393/2017 </w:t>
      </w:r>
    </w:p>
    <w:p w:rsidR="00A77B3E" w:rsidP="004A674F">
      <w:pPr>
        <w:jc w:val="center"/>
      </w:pPr>
    </w:p>
    <w:p w:rsidR="00A77B3E" w:rsidP="004A674F">
      <w:pPr>
        <w:jc w:val="center"/>
      </w:pPr>
      <w:r>
        <w:t>ПОСТАНОВЛЕНИЕ</w:t>
      </w:r>
    </w:p>
    <w:p w:rsidR="00A77B3E">
      <w:r>
        <w:t>19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г. Саки</w:t>
      </w:r>
    </w:p>
    <w:p w:rsidR="00A77B3E">
      <w:r>
        <w:t xml:space="preserve"> </w:t>
      </w:r>
    </w:p>
    <w:p w:rsidR="00A77B3E" w:rsidP="004A674F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тупившие из отделения государственной инспекции безопасности дорожного движения Межмуниципального отдела МВД Российской Федерации «</w:t>
      </w:r>
      <w:r>
        <w:t>Сакский</w:t>
      </w:r>
      <w:r>
        <w:t xml:space="preserve">», в отношении,    </w:t>
      </w:r>
    </w:p>
    <w:p w:rsidR="00A77B3E" w:rsidP="004A674F">
      <w:pPr>
        <w:jc w:val="both"/>
      </w:pPr>
      <w:r>
        <w:t xml:space="preserve">Сергеева ...                   </w:t>
      </w:r>
    </w:p>
    <w:p w:rsidR="00A77B3E" w:rsidP="004A674F">
      <w:pPr>
        <w:jc w:val="both"/>
      </w:pPr>
      <w:r>
        <w:t>паспортные данные, гражданина Российской Федерации, со средним обр</w:t>
      </w:r>
      <w:r>
        <w:t xml:space="preserve">азованием, женатого, имеющего несовершеннолетнего ребенка, официально не трудоустроенного, зарегистрированного по адресу: адрес, адрес, проживающего по адресу: адрес, адрес, УИН телефон </w:t>
      </w:r>
      <w:r>
        <w:t>телефон</w:t>
      </w:r>
      <w:r>
        <w:t xml:space="preserve"> 6957,</w:t>
      </w:r>
    </w:p>
    <w:p w:rsidR="00A77B3E" w:rsidP="004A674F">
      <w:pPr>
        <w:jc w:val="both"/>
      </w:pPr>
      <w:r>
        <w:t xml:space="preserve">о привлечении его к административной ответственности за </w:t>
      </w:r>
      <w:r>
        <w:t xml:space="preserve">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4A674F">
      <w:pPr>
        <w:jc w:val="both"/>
      </w:pPr>
    </w:p>
    <w:p w:rsidR="00A77B3E" w:rsidP="004A674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A674F">
      <w:pPr>
        <w:jc w:val="both"/>
      </w:pPr>
      <w:r>
        <w:t xml:space="preserve">Сергеев Е.П. 02 декабря 2017 года в 23 часа 35 минут на улице Гагарина д. 5                       с. Крымское </w:t>
      </w:r>
      <w:r>
        <w:t>Сак</w:t>
      </w:r>
      <w:r>
        <w:t>ского</w:t>
      </w:r>
      <w:r>
        <w:t xml:space="preserve"> района Республики Крым, управляя транспортным средством марки марка автомобиля, государственный регистрационный номер ..., в нарушение требований п. 2.3.2 Правил дорожного движения не выполнил законное требование уполномоченного должностного лица о п</w:t>
      </w:r>
      <w:r>
        <w:t>рохождении медицинского освидетельствования на состояние опьянения.</w:t>
      </w:r>
    </w:p>
    <w:p w:rsidR="00A77B3E" w:rsidP="004A674F">
      <w:pPr>
        <w:jc w:val="both"/>
      </w:pPr>
      <w:r>
        <w:t>В судебное заседание Сергеев Е.П. явился, вину признал, в содеянном раскаялся. Кроме того пояснил, что перед управлением транспортным средством употребил алкогольные напитки, а именно выпи</w:t>
      </w:r>
      <w:r>
        <w:t xml:space="preserve">л две бутылки пива.  </w:t>
      </w:r>
    </w:p>
    <w:p w:rsidR="00A77B3E" w:rsidP="004A674F">
      <w:pPr>
        <w:jc w:val="both"/>
      </w:pPr>
      <w:r>
        <w:t>Исследовав материалы дела, суд пришел к выводу о наличии в действиях Сергеева Е.П.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4A674F">
      <w:pPr>
        <w:jc w:val="both"/>
      </w:pPr>
      <w:r>
        <w:t xml:space="preserve">      </w:t>
      </w:r>
      <w:r>
        <w:tab/>
        <w:t xml:space="preserve">Согласно протоколу об административном правонарушении адрес телефон от дата, он был составлен в отношении Сергеева Е.П. за то, что он дата в время на адрес </w:t>
      </w:r>
      <w:r>
        <w:t>адрес</w:t>
      </w:r>
      <w:r>
        <w:t>, управляя транспортным средством марки марка автомобиля, государственный регистрационны</w:t>
      </w:r>
      <w:r>
        <w:t xml:space="preserve">й номер ... с признаками опьянения в нарушение требований п. 2.3.2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A77B3E" w:rsidP="004A674F">
      <w:pPr>
        <w:jc w:val="both"/>
      </w:pPr>
      <w:r>
        <w:t xml:space="preserve">При </w:t>
      </w:r>
      <w:r>
        <w:t>составлении указанного протокола об административном правонарушении Сергеев Е.П. указал, что с протоколом согласен.</w:t>
      </w:r>
    </w:p>
    <w:p w:rsidR="00A77B3E" w:rsidP="004A674F">
      <w:pPr>
        <w:jc w:val="both"/>
      </w:pPr>
      <w:r>
        <w:t>Как усматривается из акта 61 АА № 139180 от дата,              дата были приняты меры к проведению освидетельствования Сергеева Е.П. на сост</w:t>
      </w:r>
      <w:r>
        <w:t xml:space="preserve">ояние алкогольного </w:t>
      </w:r>
      <w:r>
        <w:t xml:space="preserve">опьянения с применением технического средства измерения в связи с наличием у него признаков алкогольного опьянения (резкое изменение окраски кожных покровов лица; поведение, не соответствующее обстановке) от прохождения которого Сергеев </w:t>
      </w:r>
      <w:r>
        <w:t>Е.П. отказался, что подтверждается соответствующими записями в данном акте (</w:t>
      </w:r>
      <w:r>
        <w:t>л.д</w:t>
      </w:r>
      <w:r>
        <w:t xml:space="preserve">. 3) .      </w:t>
      </w:r>
    </w:p>
    <w:p w:rsidR="00A77B3E" w:rsidP="004A674F">
      <w:pPr>
        <w:jc w:val="both"/>
      </w:pPr>
      <w:r>
        <w:t xml:space="preserve">          Факт отказа Сергеева Е.П. от прохождения медицинского освидетельствования на состояние опьянения подтверждается протоколом              61 АК телефон от д</w:t>
      </w:r>
      <w:r>
        <w:t>ата о направлении Сергеева Е.П. на медицинское освидетельствование, согласно которому последний при наличии признака  опьянения (резкое изменение окраски кожных покровов лица; поведение, не соответствующее обстановке) и основания для его направления на мед</w:t>
      </w:r>
      <w:r>
        <w:t>ицинское освидетельствование – отказ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записями в данном акте (</w:t>
      </w:r>
      <w:r>
        <w:t>л.д</w:t>
      </w:r>
      <w:r>
        <w:t>. 4).</w:t>
      </w:r>
    </w:p>
    <w:p w:rsidR="00A77B3E" w:rsidP="004A674F">
      <w:pPr>
        <w:jc w:val="both"/>
      </w:pPr>
      <w:r>
        <w:t>Управление Сергеевым Е.П. тра</w:t>
      </w:r>
      <w:r>
        <w:t xml:space="preserve">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Сергеев Е.П. дата в    время на адрес  </w:t>
      </w:r>
      <w:r>
        <w:t>а</w:t>
      </w:r>
      <w:r>
        <w:t>дрес</w:t>
      </w:r>
      <w:r>
        <w:t>, управляя транспортным средством марки марка автомобиля, государственный регистрационный номер ...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</w:t>
      </w:r>
      <w:r>
        <w:t>и кожных покровов лица),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4A674F">
      <w:pPr>
        <w:jc w:val="both"/>
      </w:pPr>
      <w:r>
        <w:t>В соответствии с частями 2 и 6 статьи 25.7 Кодекса Российской Федерации об административных правонарушениях в случаях, предусмотренных главой</w:t>
      </w:r>
      <w:r>
        <w:t xml:space="preserve"> 27 и статьей 28.1.1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</w:t>
      </w:r>
      <w:r>
        <w:t xml:space="preserve">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</w:t>
      </w:r>
      <w:r>
        <w:t xml:space="preserve"> протоколу либо акту освидетельствования на состояние алкогольного опьянения.</w:t>
      </w:r>
      <w:r>
        <w:tab/>
      </w:r>
    </w:p>
    <w:p w:rsidR="00A77B3E" w:rsidP="004A674F">
      <w:pPr>
        <w:jc w:val="both"/>
      </w:pPr>
      <w:r>
        <w:t>При составлении вышеуказанных процессуальных документов инспектором ДПС была применена видеозапись, которая приложена к протоколу и просмотрена в судебном заседании с участием С</w:t>
      </w:r>
      <w:r>
        <w:t>ергеева Е.П. (</w:t>
      </w:r>
      <w:r>
        <w:t>л.д</w:t>
      </w:r>
      <w:r>
        <w:t>. 7).</w:t>
      </w:r>
      <w:r>
        <w:tab/>
      </w:r>
    </w:p>
    <w:p w:rsidR="00A77B3E" w:rsidP="004A674F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Сергеевым  Е.П. освидетельствования на состояние опьянения, поскольку</w:t>
      </w:r>
      <w:r>
        <w:t xml:space="preserve"> действия должностного лица по направлению Сергеева Е.П.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</w:t>
      </w:r>
      <w:r>
        <w:t xml:space="preserve">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</w:t>
      </w:r>
      <w:r>
        <w:t xml:space="preserve">оформление его результатов, утвержденное постановлением правительства Российской Федерации от 26 </w:t>
      </w:r>
      <w:r>
        <w:t>июня 2008 года № 475.</w:t>
      </w:r>
    </w:p>
    <w:p w:rsidR="00A77B3E" w:rsidP="004A674F">
      <w:pPr>
        <w:jc w:val="both"/>
      </w:pPr>
      <w:r>
        <w:t xml:space="preserve">           Согласно п. 2.3.2 Привил дорожного движения Российской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</w:t>
      </w:r>
      <w:r>
        <w:t>ности дорожного движения, проходить освидетельствование на состояние опьянения.</w:t>
      </w:r>
    </w:p>
    <w:p w:rsidR="00A77B3E" w:rsidP="004A674F">
      <w:pPr>
        <w:jc w:val="both"/>
      </w:pPr>
      <w:r>
        <w:t xml:space="preserve">           При таких обстоятельствах в действиях Сергеева Е.П. имеется состав правонарушения, предусмотренного частью 1 статьи 12.26 Кодекса Российской Федерации об администрат</w:t>
      </w:r>
      <w:r>
        <w:t>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</w:t>
      </w:r>
      <w:r>
        <w:t>но наказуемого деяния.</w:t>
      </w:r>
    </w:p>
    <w:p w:rsidR="00A77B3E" w:rsidP="004A674F">
      <w:pPr>
        <w:jc w:val="both"/>
      </w:pPr>
      <w:r>
        <w:t>Как усматривается из материалов дела, Сергеев Е.П. в установленном законом порядке получал специальное право управления транспортными средствами и ему 06 сентября 2010 года  выдано водительское удостоверение                     ВАА т</w:t>
      </w:r>
      <w:r>
        <w:t xml:space="preserve">елефон,  кат. «В».   </w:t>
      </w:r>
    </w:p>
    <w:p w:rsidR="00A77B3E" w:rsidP="004A674F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t>ественное положение, обстоятельства, смягчающие и отягчающие административную ответственность.</w:t>
      </w:r>
    </w:p>
    <w:p w:rsidR="00A77B3E" w:rsidP="004A674F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Сергеева Е.П., суд пришел к выводу о в</w:t>
      </w:r>
      <w:r>
        <w:t>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4A674F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4A674F">
      <w:pPr>
        <w:jc w:val="both"/>
      </w:pPr>
      <w:r>
        <w:tab/>
        <w:t xml:space="preserve">                                      </w:t>
      </w:r>
    </w:p>
    <w:p w:rsidR="00A77B3E" w:rsidP="004A674F">
      <w:pPr>
        <w:jc w:val="both"/>
      </w:pPr>
      <w:r>
        <w:t>ПОСТАНОВИЛ:</w:t>
      </w:r>
    </w:p>
    <w:p w:rsidR="00A77B3E" w:rsidP="004A674F">
      <w:pPr>
        <w:jc w:val="both"/>
      </w:pPr>
      <w:r>
        <w:t>Сергеева ... признать виновным в совершении админис</w:t>
      </w:r>
      <w:r>
        <w:t>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</w:t>
      </w:r>
      <w:r>
        <w:t xml:space="preserve"> права управления транспортными средствами на срок 1 (один) год 6 (шесть) месяцев.</w:t>
      </w:r>
    </w:p>
    <w:p w:rsidR="00A77B3E" w:rsidP="004A674F">
      <w:pPr>
        <w:jc w:val="both"/>
      </w:pPr>
      <w:r>
        <w:t xml:space="preserve">           Штраф подлежит уплате по реквизитам: получатель УФК по адрес (МО ОМВД России «</w:t>
      </w:r>
      <w:r>
        <w:t>Сакский</w:t>
      </w:r>
      <w:r>
        <w:t xml:space="preserve">»), ИНН телефон,  КПП телефон,                                               </w:t>
      </w:r>
      <w:r>
        <w:t xml:space="preserve">        р/с 40101810335100010001,  банк получателя: Отделение по адрес ЮГУ Центрального наименование организации,  КБК телефон </w:t>
      </w:r>
      <w:r>
        <w:t>телефон</w:t>
      </w:r>
      <w:r>
        <w:t xml:space="preserve">,  БИК телефон, ОКТМО телефон,   УИН телефон </w:t>
      </w:r>
      <w:r>
        <w:t>телефон</w:t>
      </w:r>
      <w:r>
        <w:t xml:space="preserve"> 6957.</w:t>
      </w:r>
    </w:p>
    <w:p w:rsidR="00A77B3E" w:rsidP="004A674F">
      <w:pPr>
        <w:jc w:val="both"/>
      </w:pPr>
      <w:r>
        <w:t xml:space="preserve">            Согласно статьи 32.2 Кодекса Российской Федерации о</w:t>
      </w:r>
      <w:r>
        <w:t xml:space="preserve">б административных правонарушениях административный штраф должен быть уплачен в полном </w:t>
      </w:r>
      <w: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t>ую силу.</w:t>
      </w:r>
    </w:p>
    <w:p w:rsidR="00A77B3E" w:rsidP="004A674F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</w:t>
      </w:r>
      <w:r>
        <w:t xml:space="preserve">я в виде лишения соответствующего специального права. </w:t>
      </w:r>
    </w:p>
    <w:p w:rsidR="00A77B3E" w:rsidP="004A674F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>
        <w:t xml:space="preserve">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4A674F">
      <w:pPr>
        <w:jc w:val="both"/>
      </w:pPr>
      <w:r>
        <w:t>В случае уклонения лица, лишенного специального права, от сдачи со</w:t>
      </w:r>
      <w:r>
        <w:t xml:space="preserve">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</w:t>
      </w:r>
      <w:r>
        <w:t>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4A674F">
      <w:pPr>
        <w:jc w:val="both"/>
      </w:pPr>
      <w:r>
        <w:t xml:space="preserve">           Постановление может быть обжаловано в течение десяти суток со дня вручения</w:t>
      </w:r>
      <w:r>
        <w:t xml:space="preserve"> или получения копии постановления в </w:t>
      </w:r>
      <w:r>
        <w:t>Сакский</w:t>
      </w:r>
      <w:r>
        <w:t xml:space="preserve"> районный суд</w:t>
      </w:r>
      <w:r>
        <w:t xml:space="preserve"> Республики Крым через мирового судью.</w:t>
      </w:r>
    </w:p>
    <w:p w:rsidR="00A77B3E" w:rsidP="004A674F">
      <w:pPr>
        <w:jc w:val="both"/>
      </w:pPr>
      <w:r>
        <w:tab/>
      </w:r>
    </w:p>
    <w:p w:rsidR="00A77B3E" w:rsidP="004A674F">
      <w:pPr>
        <w:jc w:val="both"/>
      </w:pPr>
      <w:r>
        <w:tab/>
      </w:r>
      <w:r>
        <w:tab/>
        <w:t xml:space="preserve">                           </w:t>
      </w:r>
    </w:p>
    <w:p w:rsidR="00A77B3E" w:rsidP="004A674F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4A674F">
      <w:pPr>
        <w:jc w:val="both"/>
      </w:pPr>
    </w:p>
    <w:p w:rsidR="00A77B3E" w:rsidP="004A674F">
      <w:pPr>
        <w:jc w:val="both"/>
      </w:pPr>
    </w:p>
    <w:p w:rsidR="00A77B3E" w:rsidP="004A674F">
      <w:pPr>
        <w:jc w:val="both"/>
      </w:pPr>
    </w:p>
    <w:p w:rsidR="00A77B3E" w:rsidP="004A674F">
      <w:pPr>
        <w:jc w:val="both"/>
      </w:pPr>
    </w:p>
    <w:p w:rsidR="00A77B3E" w:rsidP="004A674F">
      <w:pPr>
        <w:jc w:val="both"/>
      </w:pPr>
    </w:p>
    <w:p w:rsidR="00A77B3E" w:rsidP="004A674F">
      <w:pPr>
        <w:jc w:val="both"/>
      </w:pPr>
    </w:p>
    <w:p w:rsidR="00A77B3E" w:rsidP="004A674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4F"/>
    <w:rsid w:val="004A67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