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821DB">
      <w:pPr>
        <w:jc w:val="right"/>
      </w:pPr>
      <w:r>
        <w:rPr>
          <w:sz w:val="26"/>
        </w:rPr>
        <w:t>Дело № 5-74-401/2024</w:t>
      </w:r>
    </w:p>
    <w:p w:rsidR="000821DB">
      <w:pPr>
        <w:jc w:val="right"/>
      </w:pPr>
      <w:r>
        <w:rPr>
          <w:sz w:val="26"/>
        </w:rPr>
        <w:t>УИД 91MS0074-телефон-телефон</w:t>
      </w:r>
    </w:p>
    <w:p w:rsidR="000821DB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0821DB">
      <w:r>
        <w:rPr>
          <w:sz w:val="26"/>
        </w:rPr>
        <w:t xml:space="preserve">11 сентября 2024 года адрес </w:t>
      </w:r>
    </w:p>
    <w:p w:rsidR="000821DB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</w:t>
      </w:r>
      <w:r>
        <w:rPr>
          <w:sz w:val="26"/>
        </w:rPr>
        <w:t xml:space="preserve"> – 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</w:t>
      </w:r>
      <w:r>
        <w:rPr>
          <w:sz w:val="26"/>
        </w:rPr>
        <w:t>фио</w:t>
      </w:r>
      <w:r>
        <w:rPr>
          <w:sz w:val="26"/>
        </w:rPr>
        <w:t>,</w:t>
      </w:r>
    </w:p>
    <w:p w:rsidR="000821DB">
      <w:pPr>
        <w:ind w:firstLine="708"/>
        <w:jc w:val="both"/>
      </w:pPr>
      <w:r>
        <w:rPr>
          <w:sz w:val="26"/>
        </w:rPr>
        <w:t>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в отношении </w:t>
      </w:r>
    </w:p>
    <w:p w:rsidR="000821DB">
      <w:pPr>
        <w:ind w:left="709"/>
        <w:jc w:val="both"/>
      </w:pPr>
      <w:r>
        <w:rPr>
          <w:b/>
          <w:sz w:val="26"/>
        </w:rPr>
        <w:t>Кудинова А.А.</w:t>
      </w:r>
      <w:r>
        <w:rPr>
          <w:sz w:val="26"/>
        </w:rPr>
        <w:t>, паспортны</w:t>
      </w:r>
      <w:r>
        <w:rPr>
          <w:sz w:val="26"/>
        </w:rPr>
        <w:t>е данные, гражданина Российской Федерации, не работающего, ранее не привлекаемого к административной ответственности, проживающего по адресу: адрес, адрес,</w:t>
      </w:r>
    </w:p>
    <w:p w:rsidR="000821DB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ч. 1 ст. 14.</w:t>
      </w:r>
      <w:r>
        <w:rPr>
          <w:sz w:val="26"/>
        </w:rPr>
        <w:t xml:space="preserve">1 Кодекса Российской Федерации об административных правонарушениях, </w:t>
      </w:r>
    </w:p>
    <w:p w:rsidR="000821DB" w:rsidP="008D6ACA">
      <w:pPr>
        <w:jc w:val="center"/>
      </w:pPr>
      <w:r>
        <w:rPr>
          <w:b/>
          <w:sz w:val="26"/>
        </w:rPr>
        <w:t>У С Т А Н О В И Л:</w:t>
      </w:r>
    </w:p>
    <w:p w:rsidR="000821DB">
      <w:pPr>
        <w:ind w:firstLine="708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на адрес, Кудинов А.А., управляющий транспортным средством – автомобилем марки «</w:t>
      </w:r>
      <w:r>
        <w:rPr>
          <w:sz w:val="26"/>
        </w:rPr>
        <w:t>Skoda</w:t>
      </w:r>
      <w:r>
        <w:rPr>
          <w:sz w:val="26"/>
        </w:rPr>
        <w:t xml:space="preserve"> </w:t>
      </w:r>
      <w:r>
        <w:rPr>
          <w:sz w:val="26"/>
        </w:rPr>
        <w:t>Rapid</w:t>
      </w:r>
      <w:r>
        <w:rPr>
          <w:sz w:val="26"/>
        </w:rPr>
        <w:t>», государственный регистрационный знак Н402КВ82, систематически</w:t>
      </w:r>
      <w:r>
        <w:rPr>
          <w:sz w:val="26"/>
        </w:rPr>
        <w:t xml:space="preserve"> оказывал услуги по перевозке пассажиров и багажа в качестве легкового такси в размере сумма без государственной регистрации в качестве индивидуального предпринимателя либо юридического лица, тем самым совершил административное правонарушение, предусмотрен</w:t>
      </w:r>
      <w:r>
        <w:rPr>
          <w:sz w:val="26"/>
        </w:rPr>
        <w:t>ное ч. 1 ст. 14.1 КоАП РФ.</w:t>
      </w:r>
    </w:p>
    <w:p w:rsidR="000821DB">
      <w:pPr>
        <w:ind w:firstLine="708"/>
        <w:jc w:val="both"/>
      </w:pPr>
      <w:r>
        <w:rPr>
          <w:sz w:val="26"/>
        </w:rPr>
        <w:t xml:space="preserve">В судебное заседание Кудинов А.А. не явился, распорядившись своими права по своему усмотрению. О дне, времени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образом. О причинах своей неявки суду н</w:t>
      </w:r>
      <w:r>
        <w:rPr>
          <w:sz w:val="26"/>
        </w:rPr>
        <w:t xml:space="preserve">е сообщил. Ходатайств об отложении дела в суд не предоставил. </w:t>
      </w:r>
    </w:p>
    <w:p w:rsidR="000821DB">
      <w:pPr>
        <w:ind w:firstLine="708"/>
        <w:jc w:val="both"/>
      </w:pPr>
      <w:r>
        <w:rPr>
          <w:sz w:val="26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</w:t>
      </w:r>
      <w:r>
        <w:rPr>
          <w:sz w:val="26"/>
        </w:rPr>
        <w:t>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</w:t>
      </w:r>
      <w:r>
        <w:rPr>
          <w:sz w:val="26"/>
        </w:rPr>
        <w:t>о без удовлетворения.</w:t>
      </w:r>
    </w:p>
    <w:p w:rsidR="000821DB">
      <w:pPr>
        <w:ind w:firstLine="708"/>
        <w:jc w:val="both"/>
      </w:pPr>
      <w:r>
        <w:rPr>
          <w:sz w:val="26"/>
        </w:rPr>
        <w:t>Руководствуясь положением ст. 25.1 КоАП РФ, принимая во внимание, что Кудинов А.А.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</w:t>
      </w:r>
      <w:r>
        <w:rPr>
          <w:sz w:val="26"/>
        </w:rPr>
        <w:t>я считает возможным рассмотреть дело об административном правонарушение в отсутствие Кудинова А.А.</w:t>
      </w:r>
    </w:p>
    <w:p w:rsidR="000821DB">
      <w:pPr>
        <w:ind w:firstLine="708"/>
        <w:jc w:val="both"/>
      </w:pPr>
      <w:r>
        <w:rPr>
          <w:sz w:val="26"/>
        </w:rPr>
        <w:t>Исследовав материалы дела, суд пришел к выводу о наличии в действиях Кудинова А.А. состава правонарушения, предусмотренного ст. 14.1 ч.1 КоАП РФ, исходя из с</w:t>
      </w:r>
      <w:r>
        <w:rPr>
          <w:sz w:val="26"/>
        </w:rPr>
        <w:t>ледующего.</w:t>
      </w:r>
    </w:p>
    <w:p w:rsidR="000821DB">
      <w:pPr>
        <w:ind w:firstLine="708"/>
        <w:jc w:val="both"/>
      </w:pPr>
      <w:r>
        <w:rPr>
          <w:sz w:val="26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</w:t>
      </w:r>
      <w:r>
        <w:rPr>
          <w:sz w:val="26"/>
        </w:rPr>
        <w:t>Российской Федерации об адм</w:t>
      </w:r>
      <w:r>
        <w:rPr>
          <w:sz w:val="26"/>
        </w:rPr>
        <w:t>инистративных правонарушениях установлена административная ответственность</w:t>
      </w:r>
    </w:p>
    <w:p w:rsidR="000821DB">
      <w:pPr>
        <w:ind w:firstLine="708"/>
        <w:jc w:val="both"/>
      </w:pPr>
      <w:r>
        <w:rPr>
          <w:sz w:val="26"/>
        </w:rPr>
        <w:t xml:space="preserve">В соответствии с ч. 1 ст. 14.1 КоАП РФ осуществление </w:t>
      </w:r>
      <w:hyperlink r:id="rId4" w:anchor="dst100035" w:history="1">
        <w:r>
          <w:rPr>
            <w:color w:val="0000FF"/>
            <w:sz w:val="26"/>
            <w:u w:val="single"/>
          </w:rPr>
          <w:t>пред</w:t>
        </w:r>
        <w:r>
          <w:rPr>
            <w:color w:val="0000FF"/>
            <w:sz w:val="26"/>
            <w:u w:val="single"/>
          </w:rPr>
          <w:t>принимательской деятельности</w:t>
        </w:r>
      </w:hyperlink>
      <w:r>
        <w:rPr>
          <w:sz w:val="26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5" w:anchor="dst7946" w:history="1">
        <w:r>
          <w:rPr>
            <w:color w:val="0000FF"/>
            <w:sz w:val="26"/>
            <w:u w:val="single"/>
          </w:rPr>
          <w:t>частью 2 статьи 14.17.1</w:t>
        </w:r>
      </w:hyperlink>
      <w:r>
        <w:rPr>
          <w:sz w:val="26"/>
        </w:rPr>
        <w:t xml:space="preserve"> настоящего Кодекса, </w:t>
      </w:r>
      <w:r>
        <w:rPr>
          <w:sz w:val="26"/>
        </w:rPr>
        <w:t xml:space="preserve">влечет наложение административного штрафа в размере от пятисот </w:t>
      </w:r>
      <w:r>
        <w:rPr>
          <w:sz w:val="26"/>
        </w:rPr>
        <w:t>до</w:t>
      </w:r>
      <w:r>
        <w:rPr>
          <w:sz w:val="26"/>
        </w:rPr>
        <w:t xml:space="preserve"> сумма прописью.</w:t>
      </w:r>
    </w:p>
    <w:p w:rsidR="000821DB">
      <w:pPr>
        <w:ind w:firstLine="708"/>
        <w:jc w:val="both"/>
      </w:pPr>
      <w:r>
        <w:rPr>
          <w:sz w:val="26"/>
        </w:rPr>
        <w:t>Согласно п. 1 ст. 23 Гражданского кодекса Россий</w:t>
      </w:r>
      <w:r>
        <w:rPr>
          <w:sz w:val="26"/>
        </w:rPr>
        <w:t>ской Федерации (ГК РФ)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0821DB">
      <w:pPr>
        <w:ind w:firstLine="708"/>
        <w:jc w:val="both"/>
      </w:pPr>
      <w:r>
        <w:rPr>
          <w:sz w:val="26"/>
        </w:rPr>
        <w:t>Отношения, возникающие в связи с государственной регист</w:t>
      </w:r>
      <w:r>
        <w:rPr>
          <w:sz w:val="26"/>
        </w:rPr>
        <w:t>рацией физических лиц в качестве индивидуальных предпринимателей и государственной регистрацией при прекращении физическими лицами деятельности в качестве индивидуальных предпринимателей, а также в связи с ведением государственных реестров – единого госуда</w:t>
      </w:r>
      <w:r>
        <w:rPr>
          <w:sz w:val="26"/>
        </w:rPr>
        <w:t xml:space="preserve">рственного реестра юридических лиц и единого государственного реестра индивидуальных предпринимателей, регулируются Федеральным законом от дата № 129-ФЗ «О государственной регистрации юридических лиц и индивидуальных предпринимателей». </w:t>
      </w:r>
    </w:p>
    <w:p w:rsidR="000821DB">
      <w:pPr>
        <w:ind w:firstLine="708"/>
        <w:jc w:val="both"/>
      </w:pPr>
      <w:r>
        <w:rPr>
          <w:sz w:val="26"/>
        </w:rPr>
        <w:t>Согласно ст. 1 указ</w:t>
      </w:r>
      <w:r>
        <w:rPr>
          <w:sz w:val="26"/>
        </w:rPr>
        <w:t>анного Федерального закона государственная регистрация юридических лиц и индивидуальных предпринимателей –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</w:t>
      </w:r>
      <w:r>
        <w:rPr>
          <w:sz w:val="26"/>
        </w:rPr>
        <w:t>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</w:t>
      </w:r>
      <w:r>
        <w:rPr>
          <w:sz w:val="26"/>
        </w:rPr>
        <w:t xml:space="preserve"> предпринимателях в соответствии с настоящим</w:t>
      </w:r>
      <w:r>
        <w:rPr>
          <w:sz w:val="26"/>
        </w:rPr>
        <w:t xml:space="preserve"> Федеральным законом.</w:t>
      </w:r>
    </w:p>
    <w:p w:rsidR="000821DB">
      <w:pPr>
        <w:ind w:firstLine="708"/>
        <w:jc w:val="both"/>
      </w:pPr>
      <w:r>
        <w:rPr>
          <w:sz w:val="26"/>
        </w:rPr>
        <w:t>В соответствии с п. 2 ст. 11 указанного Федерального закона моментом государственной регистрации признается внесение регистрирующим органом соответствующей записи в соответствующий государст</w:t>
      </w:r>
      <w:r>
        <w:rPr>
          <w:sz w:val="26"/>
        </w:rPr>
        <w:t xml:space="preserve">венный орган. </w:t>
      </w:r>
    </w:p>
    <w:p w:rsidR="000821DB">
      <w:pPr>
        <w:ind w:firstLine="708"/>
        <w:jc w:val="both"/>
      </w:pPr>
      <w:r>
        <w:rPr>
          <w:sz w:val="26"/>
        </w:rPr>
        <w:t>Согласно п. 1 ст. 2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</w:t>
      </w:r>
      <w:r>
        <w:rPr>
          <w:sz w:val="26"/>
        </w:rPr>
        <w:t>уг лицами, зарегистрированными в этом качестве в установленном законом порядке.</w:t>
      </w:r>
    </w:p>
    <w:p w:rsidR="000821DB">
      <w:pPr>
        <w:ind w:firstLine="708"/>
        <w:jc w:val="both"/>
      </w:pPr>
      <w:r>
        <w:rPr>
          <w:sz w:val="26"/>
        </w:rPr>
        <w:t xml:space="preserve">В соответствии с ч. 1 ст. 14 КоАП РФ административную ответственность влечет осуществление </w:t>
      </w:r>
      <w:hyperlink r:id="rId6" w:anchor="dst100035" w:history="1">
        <w:r>
          <w:rPr>
            <w:color w:val="0000FF"/>
            <w:sz w:val="26"/>
            <w:u w:val="single"/>
          </w:rPr>
          <w:t>предпринимательской деятельности</w:t>
        </w:r>
      </w:hyperlink>
      <w:r>
        <w:rPr>
          <w:sz w:val="26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7" w:anchor="dst7946" w:history="1">
        <w:r>
          <w:rPr>
            <w:color w:val="0000FF"/>
            <w:sz w:val="26"/>
            <w:u w:val="single"/>
          </w:rPr>
          <w:t>частью 2 статьи 14.17.1</w:t>
        </w:r>
      </w:hyperlink>
      <w:r>
        <w:rPr>
          <w:sz w:val="26"/>
        </w:rPr>
        <w:t xml:space="preserve"> настоящего Кодекса.</w:t>
      </w:r>
    </w:p>
    <w:p w:rsidR="000821DB">
      <w:pPr>
        <w:ind w:firstLine="708"/>
        <w:jc w:val="both"/>
      </w:pPr>
      <w:r>
        <w:rPr>
          <w:sz w:val="26"/>
        </w:rPr>
        <w:t>Факт совершения Кудиновым А.А. административного правонарушения установлен, вина доказана</w:t>
      </w:r>
      <w:r>
        <w:rPr>
          <w:sz w:val="26"/>
        </w:rPr>
        <w:t xml:space="preserve"> и подтверждается имеющимися в деле доказательствами, исследованными в судебном заседании, а именно:</w:t>
      </w:r>
    </w:p>
    <w:p w:rsidR="000821DB">
      <w:pPr>
        <w:ind w:firstLine="708"/>
        <w:jc w:val="both"/>
      </w:pPr>
      <w:r>
        <w:rPr>
          <w:sz w:val="26"/>
        </w:rPr>
        <w:t xml:space="preserve">- протоколом об административном правонарушении № 82 01 № 210064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0821DB">
      <w:pPr>
        <w:ind w:firstLine="708"/>
        <w:jc w:val="both"/>
      </w:pPr>
      <w:r>
        <w:rPr>
          <w:sz w:val="26"/>
        </w:rPr>
        <w:t xml:space="preserve">- объяснением Кудинова А.А.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который не оспаривал суть, изложенных в прот</w:t>
      </w:r>
      <w:r>
        <w:rPr>
          <w:sz w:val="26"/>
        </w:rPr>
        <w:t xml:space="preserve">околе об административном правонарушении обстоятельств. </w:t>
      </w:r>
    </w:p>
    <w:p w:rsidR="000821DB">
      <w:pPr>
        <w:ind w:firstLine="708"/>
        <w:jc w:val="both"/>
      </w:pPr>
      <w:r>
        <w:rPr>
          <w:sz w:val="26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</w:t>
      </w:r>
      <w:r>
        <w:rPr>
          <w:sz w:val="26"/>
        </w:rPr>
        <w:t>доказательства признает достоверными и достаточными для привлечения к административной ответственности.</w:t>
      </w:r>
    </w:p>
    <w:p w:rsidR="000821DB">
      <w:pPr>
        <w:ind w:firstLine="708"/>
        <w:jc w:val="both"/>
      </w:pPr>
      <w:r>
        <w:rPr>
          <w:sz w:val="26"/>
        </w:rPr>
        <w:t>Оценив представленные доказательства всесторонне, полно, объективно, в их совокупности, в соответствии с требованиями ст. 26.11 КоАП РФ, мировой судья п</w:t>
      </w:r>
      <w:r>
        <w:rPr>
          <w:sz w:val="26"/>
        </w:rPr>
        <w:t>ришел к выводу о виновности Кудинова А.А. в совершении административного правонарушения, предусмотренного ч. 1 ст. 14.1 КоАП РФ</w:t>
      </w:r>
    </w:p>
    <w:p w:rsidR="000821DB">
      <w:pPr>
        <w:jc w:val="both"/>
      </w:pPr>
      <w:r>
        <w:rPr>
          <w:sz w:val="26"/>
        </w:rPr>
        <w:t>При таких обстоятельствах в действиях Кудинова А.А. имеется состав правонарушения, предусмотренного ст. 14.1 ч.1 КоАП РФ, а имен</w:t>
      </w:r>
      <w:r>
        <w:rPr>
          <w:sz w:val="26"/>
        </w:rPr>
        <w:t>но: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0821DB">
      <w:pPr>
        <w:jc w:val="both"/>
      </w:pPr>
      <w:r>
        <w:rPr>
          <w:sz w:val="26"/>
        </w:rPr>
        <w:t>Согласно ст. 4.1 ч.2 КоАП РФ, при назначении административного наказания суд учитывает характер совершенного административного пр</w:t>
      </w:r>
      <w:r>
        <w:rPr>
          <w:sz w:val="26"/>
        </w:rPr>
        <w:t>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821DB">
      <w:pPr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8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</w:t>
      </w:r>
      <w:r>
        <w:rPr>
          <w:sz w:val="26"/>
        </w:rPr>
        <w:t xml:space="preserve">КоАП РФ, исключающих производство по делу, мировым судьей не установлено. </w:t>
      </w:r>
    </w:p>
    <w:p w:rsidR="000821DB">
      <w:pPr>
        <w:ind w:firstLine="708"/>
        <w:jc w:val="both"/>
      </w:pPr>
      <w:r>
        <w:rPr>
          <w:sz w:val="26"/>
        </w:rPr>
        <w:t>Обстоятельств, смягчающих административную ответственность, в соответствии со ст. 4.2 КоАП РФ, мировым судьей не установлено.</w:t>
      </w:r>
    </w:p>
    <w:p w:rsidR="000821DB">
      <w:pPr>
        <w:ind w:firstLine="708"/>
        <w:jc w:val="both"/>
      </w:pPr>
      <w:r>
        <w:rPr>
          <w:sz w:val="26"/>
        </w:rPr>
        <w:t>Обстоятельств, отягчающих административную ответственно</w:t>
      </w:r>
      <w:r>
        <w:rPr>
          <w:sz w:val="26"/>
        </w:rPr>
        <w:t xml:space="preserve">сть, в соответствии со ст. 4.3 КоАП РФ, мировым судьей не установлено. </w:t>
      </w:r>
    </w:p>
    <w:p w:rsidR="000821DB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учитывая данные о личности Кудинова А.А., который согласно представленным материалам ранее</w:t>
      </w:r>
      <w:r>
        <w:rPr>
          <w:sz w:val="26"/>
        </w:rPr>
        <w:t xml:space="preserve"> не привлекался к административной ответственности за совершение аналогичных правонарушений, имущественное положение лица, привлекаемого к административной ответственности, отсутствие обстоятельств, смягчающих и отягчающих административную ответственность,</w:t>
      </w:r>
      <w:r>
        <w:rPr>
          <w:sz w:val="26"/>
        </w:rPr>
        <w:t xml:space="preserve"> мировой судья пришел к выводу о возможности назначения административного наказания в виде административного штрафа в нижнем</w:t>
      </w:r>
      <w:r>
        <w:rPr>
          <w:sz w:val="26"/>
        </w:rPr>
        <w:t xml:space="preserve"> </w:t>
      </w:r>
      <w:r>
        <w:rPr>
          <w:sz w:val="26"/>
        </w:rPr>
        <w:t>пределе</w:t>
      </w:r>
      <w:r>
        <w:rPr>
          <w:sz w:val="26"/>
        </w:rPr>
        <w:t xml:space="preserve"> санкции ст. 14.1 ч.1 КоАП РФ.</w:t>
      </w:r>
    </w:p>
    <w:p w:rsidR="000821DB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0821DB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</w:t>
      </w:r>
      <w:r>
        <w:rPr>
          <w:b/>
          <w:sz w:val="26"/>
        </w:rPr>
        <w:t xml:space="preserve"> Н О В И Л:</w:t>
      </w:r>
    </w:p>
    <w:p w:rsidR="000821DB">
      <w:pPr>
        <w:jc w:val="both"/>
      </w:pPr>
      <w:r>
        <w:rPr>
          <w:b/>
          <w:sz w:val="26"/>
        </w:rPr>
        <w:t xml:space="preserve">Кудинова А.А. </w:t>
      </w:r>
      <w:r>
        <w:rPr>
          <w:sz w:val="26"/>
        </w:rPr>
        <w:t>признать виновным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ему административное наказание в виде адм</w:t>
      </w:r>
      <w:r>
        <w:rPr>
          <w:sz w:val="26"/>
        </w:rPr>
        <w:t>инистративного штрафа в размере сумма.</w:t>
      </w:r>
    </w:p>
    <w:p w:rsidR="000821DB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0821DB">
      <w:pPr>
        <w:ind w:firstLine="708"/>
        <w:jc w:val="both"/>
      </w:pPr>
      <w:r>
        <w:rPr>
          <w:sz w:val="26"/>
        </w:rPr>
        <w:t xml:space="preserve">Юридический адрес: адрес, телефон, </w:t>
      </w:r>
      <w:r>
        <w:rPr>
          <w:sz w:val="26"/>
        </w:rPr>
        <w:t>г</w:t>
      </w:r>
      <w:r>
        <w:rPr>
          <w:sz w:val="26"/>
        </w:rPr>
        <w:t>, Симферополь, адрес60-летия СССР, 28</w:t>
      </w:r>
    </w:p>
    <w:p w:rsidR="000821DB">
      <w:pPr>
        <w:ind w:firstLine="708"/>
        <w:jc w:val="both"/>
      </w:pPr>
      <w:r>
        <w:rPr>
          <w:sz w:val="26"/>
        </w:rPr>
        <w:t xml:space="preserve">Почтовый адрес: адрес, телефон, </w:t>
      </w:r>
      <w:r>
        <w:rPr>
          <w:sz w:val="26"/>
        </w:rPr>
        <w:t>г</w:t>
      </w:r>
      <w:r>
        <w:rPr>
          <w:sz w:val="26"/>
        </w:rPr>
        <w:t xml:space="preserve">, Симферополь, адрес60-летия СССР, 28 </w:t>
      </w:r>
    </w:p>
    <w:p w:rsidR="000821DB">
      <w:pPr>
        <w:ind w:firstLine="708"/>
        <w:jc w:val="both"/>
      </w:pPr>
      <w:r>
        <w:rPr>
          <w:sz w:val="26"/>
        </w:rPr>
        <w:t>ОГРН 1149102019164</w:t>
      </w:r>
    </w:p>
    <w:p w:rsidR="000821DB">
      <w:pPr>
        <w:ind w:firstLine="708"/>
        <w:jc w:val="both"/>
      </w:pPr>
      <w:r>
        <w:rPr>
          <w:sz w:val="26"/>
        </w:rPr>
        <w:t>Банковские рекв</w:t>
      </w:r>
      <w:r>
        <w:rPr>
          <w:sz w:val="26"/>
        </w:rPr>
        <w:t>изиты:</w:t>
      </w:r>
    </w:p>
    <w:p w:rsidR="000821DB">
      <w:pPr>
        <w:ind w:firstLine="708"/>
        <w:jc w:val="both"/>
      </w:pPr>
      <w:r>
        <w:rPr>
          <w:sz w:val="26"/>
        </w:rPr>
        <w:t>Получатель: УФК по адрес (Министерство юстиции адрес)</w:t>
      </w:r>
    </w:p>
    <w:p w:rsidR="000821DB">
      <w:pPr>
        <w:ind w:firstLine="708"/>
        <w:jc w:val="both"/>
      </w:pPr>
      <w:r>
        <w:rPr>
          <w:sz w:val="26"/>
        </w:rPr>
        <w:t>Наименование банка: Отделение адрес Банка России//УФК по адрес</w:t>
      </w:r>
    </w:p>
    <w:p w:rsidR="000821DB">
      <w:pPr>
        <w:ind w:firstLine="708"/>
        <w:jc w:val="both"/>
      </w:pPr>
      <w:r>
        <w:rPr>
          <w:sz w:val="26"/>
        </w:rPr>
        <w:t xml:space="preserve">ИНН: телефон </w:t>
      </w:r>
    </w:p>
    <w:p w:rsidR="000821DB">
      <w:pPr>
        <w:ind w:firstLine="708"/>
        <w:jc w:val="both"/>
      </w:pPr>
      <w:r>
        <w:rPr>
          <w:sz w:val="26"/>
        </w:rPr>
        <w:t>КПП: 910201001</w:t>
      </w:r>
    </w:p>
    <w:p w:rsidR="000821DB">
      <w:pPr>
        <w:ind w:firstLine="708"/>
        <w:jc w:val="both"/>
      </w:pPr>
      <w:r>
        <w:rPr>
          <w:sz w:val="26"/>
        </w:rPr>
        <w:t>БИК: 013510002</w:t>
      </w:r>
    </w:p>
    <w:p w:rsidR="000821DB">
      <w:pPr>
        <w:ind w:firstLine="708"/>
        <w:jc w:val="both"/>
      </w:pPr>
      <w:r>
        <w:rPr>
          <w:sz w:val="26"/>
        </w:rPr>
        <w:t>Единый казначейский счет 40102810645370000035</w:t>
      </w:r>
    </w:p>
    <w:p w:rsidR="000821DB">
      <w:pPr>
        <w:ind w:firstLine="708"/>
        <w:jc w:val="both"/>
      </w:pPr>
      <w:r>
        <w:rPr>
          <w:sz w:val="26"/>
        </w:rPr>
        <w:t>Казначейский счет 03100643350000017500</w:t>
      </w:r>
    </w:p>
    <w:p w:rsidR="000821DB">
      <w:pPr>
        <w:ind w:firstLine="708"/>
        <w:jc w:val="both"/>
      </w:pPr>
      <w:r>
        <w:rPr>
          <w:sz w:val="26"/>
        </w:rPr>
        <w:t>Лиц</w:t>
      </w:r>
      <w:r>
        <w:rPr>
          <w:sz w:val="26"/>
        </w:rPr>
        <w:t xml:space="preserve">евой счет телефон в УФК по адрес, Код Сводного реестра телефон </w:t>
      </w:r>
    </w:p>
    <w:p w:rsidR="000821DB">
      <w:pPr>
        <w:ind w:firstLine="708"/>
        <w:jc w:val="both"/>
      </w:pPr>
      <w:r>
        <w:rPr>
          <w:sz w:val="26"/>
        </w:rPr>
        <w:t>ОКТМО 35643000</w:t>
      </w:r>
    </w:p>
    <w:p w:rsidR="000821DB">
      <w:pPr>
        <w:ind w:firstLine="708"/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0821DB">
      <w:pPr>
        <w:ind w:firstLine="708"/>
        <w:jc w:val="both"/>
      </w:pPr>
      <w:r>
        <w:rPr>
          <w:sz w:val="26"/>
        </w:rPr>
        <w:t>УИН 0410760300745004012414141</w:t>
      </w:r>
    </w:p>
    <w:p w:rsidR="000821DB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</w:t>
      </w:r>
      <w:r>
        <w:rPr>
          <w:sz w:val="26"/>
        </w:rPr>
        <w:t xml:space="preserve">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расположенную по адресу: адрес.</w:t>
      </w:r>
    </w:p>
    <w:p w:rsidR="000821DB">
      <w:pPr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</w:t>
      </w:r>
      <w:r>
        <w:rPr>
          <w:sz w:val="26"/>
        </w:rPr>
        <w:t>й со дня вступления постановления о наложении административного штрафа в законную силу.</w:t>
      </w:r>
    </w:p>
    <w:p w:rsidR="000821DB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</w:t>
      </w:r>
      <w:r>
        <w:rPr>
          <w:sz w:val="26"/>
        </w:rPr>
        <w:t>ных правонарушениях будет взыскана в принудительном порядке.</w:t>
      </w:r>
    </w:p>
    <w:p w:rsidR="000821DB">
      <w:pPr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адрес, через мирового судью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</w:t>
      </w:r>
      <w:r>
        <w:rPr>
          <w:sz w:val="26"/>
        </w:rPr>
        <w:t>одской адрес) адрес, со дня вручения или получения копии постановления.</w:t>
      </w:r>
    </w:p>
    <w:p w:rsidR="000821DB">
      <w:r>
        <w:rPr>
          <w:sz w:val="26"/>
        </w:rPr>
        <w:t>Мировой судья Е.В. Костюкова</w:t>
      </w:r>
    </w:p>
    <w:p w:rsidR="000821DB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DB"/>
    <w:rsid w:val="000821DB"/>
    <w:rsid w:val="008D6A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85/ac033b1853194d8a03c8bf34775b744067414cf3/" TargetMode="External" /><Relationship Id="rId5" Type="http://schemas.openxmlformats.org/officeDocument/2006/relationships/hyperlink" Target="http://www.consultant.ru/document/cons_doc_LAW_359000/937fa1eed3a74875bc781faddcb0af4162d3cee7/" TargetMode="External" /><Relationship Id="rId6" Type="http://schemas.openxmlformats.org/officeDocument/2006/relationships/hyperlink" Target="http://www.consultant.ru/document/cons_doc_LAW_63581/ac033b1853194d8a03c8bf34775b744067414cf3/" TargetMode="External" /><Relationship Id="rId7" Type="http://schemas.openxmlformats.org/officeDocument/2006/relationships/hyperlink" Target="http://www.consultant.ru/document/cons_doc_LAW_34661/937fa1eed3a74875bc781faddcb0af4162d3cee7/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