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5BF1">
      <w:pPr>
        <w:jc w:val="right"/>
      </w:pPr>
      <w:r>
        <w:t>Дело № 5-74-418/2024</w:t>
      </w:r>
    </w:p>
    <w:p w:rsidR="00165BF1">
      <w:pPr>
        <w:jc w:val="right"/>
      </w:pPr>
      <w:r>
        <w:t>УИД 91MS0074-телефон-телефон</w:t>
      </w:r>
    </w:p>
    <w:p w:rsidR="00165BF1">
      <w:pPr>
        <w:jc w:val="center"/>
      </w:pPr>
      <w:r>
        <w:t>П</w:t>
      </w:r>
      <w:r>
        <w:t xml:space="preserve"> О С Т А Н О В Л Е Н И Е</w:t>
      </w:r>
    </w:p>
    <w:p w:rsidR="00165BF1">
      <w:r>
        <w:t xml:space="preserve">26 сентября 2024 года адрес </w:t>
      </w:r>
    </w:p>
    <w:p w:rsidR="00165BF1">
      <w:pPr>
        <w:ind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 xml:space="preserve">, </w:t>
      </w:r>
    </w:p>
    <w:p w:rsidR="00165BF1">
      <w:pPr>
        <w:ind w:firstLine="708"/>
        <w:jc w:val="both"/>
      </w:pPr>
      <w:r>
        <w:t>рассмотрев материалы дела об административном правонарушении, поступившие из Отделения судебных приставов по адрес и адрес ГУФССП по адрес и адрес в отн</w:t>
      </w:r>
      <w:r>
        <w:t>ошении гражданина:</w:t>
      </w:r>
    </w:p>
    <w:p w:rsidR="00165BF1">
      <w:pPr>
        <w:ind w:firstLine="708"/>
        <w:jc w:val="both"/>
      </w:pPr>
      <w:r>
        <w:rPr>
          <w:b/>
        </w:rPr>
        <w:t>Кващук</w:t>
      </w:r>
      <w:r>
        <w:rPr>
          <w:b/>
        </w:rPr>
        <w:t xml:space="preserve"> И.Н.</w:t>
      </w:r>
      <w:r>
        <w:t xml:space="preserve">, паспортные данные УССР, гражданина Российской Федерации (паспортные данные), зарегистрированного и проживающего по адресу: адрес, </w:t>
      </w:r>
    </w:p>
    <w:p w:rsidR="00165BF1">
      <w:pPr>
        <w:ind w:firstLine="708"/>
        <w:jc w:val="both"/>
      </w:pPr>
      <w:r>
        <w:t>о привлечении его к административной ответственности за правонарушение, предусмо</w:t>
      </w:r>
      <w:r>
        <w:t>тренное ст. 17.8 Кодекса Российской Федерации об административных правонарушениях</w:t>
      </w:r>
    </w:p>
    <w:p w:rsidR="00165BF1">
      <w:pPr>
        <w:jc w:val="center"/>
      </w:pPr>
      <w:r>
        <w:t>У С Т А Н О В И Л:</w:t>
      </w:r>
    </w:p>
    <w:p w:rsidR="00165BF1">
      <w:pPr>
        <w:ind w:firstLine="708"/>
        <w:jc w:val="both"/>
      </w:pPr>
      <w:r>
        <w:t>дата около время по адресу: адрес, в рамках исполнительного производства № 1107131/24/82020-ИП был осуществлен выход с целью проверки имущественного положе</w:t>
      </w:r>
      <w:r>
        <w:t xml:space="preserve">ния должника </w:t>
      </w:r>
      <w:r>
        <w:t>Кващук</w:t>
      </w:r>
      <w:r>
        <w:t xml:space="preserve"> И.Н. (исполнительное производство о взыскании алиментов на содержание несовершеннолетнего ребенка). Ознакомившись с постановлением, отказался проследовать в Отделение судебных приставов по адрес и </w:t>
      </w:r>
      <w:r>
        <w:t>Сакскому</w:t>
      </w:r>
      <w:r>
        <w:t xml:space="preserve"> адрес по адрес и адрес без ува</w:t>
      </w:r>
      <w:r>
        <w:t>жительных причин. На предупреждение об административной ответственности не реагировал, то есть своими действиями воспрепятствовал законной деятельности судебных приставов, тем самым совершил административное правонарушение, предусмотренное ст. 17.8 КоАП РФ</w:t>
      </w:r>
      <w:r>
        <w:t>.</w:t>
      </w:r>
    </w:p>
    <w:p w:rsidR="00165BF1">
      <w:pPr>
        <w:ind w:firstLine="708"/>
        <w:jc w:val="both"/>
      </w:pPr>
      <w:r>
        <w:t xml:space="preserve">В судебное заседание </w:t>
      </w:r>
      <w:r>
        <w:t>Кващук</w:t>
      </w:r>
      <w:r>
        <w:t xml:space="preserve"> И.Н. не явился. О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о причинах неявки суду не сообщил. Ходатайств об отложении дела в суд не предоставил. </w:t>
      </w:r>
    </w:p>
    <w:p w:rsidR="00165BF1">
      <w:pPr>
        <w:ind w:firstLine="708"/>
        <w:jc w:val="both"/>
      </w:pPr>
      <w:r>
        <w:t>Согласно ст. 25.1 КоАП Р</w:t>
      </w:r>
      <w:r>
        <w:t xml:space="preserve">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65BF1">
      <w:pPr>
        <w:ind w:firstLine="708"/>
        <w:jc w:val="both"/>
      </w:pPr>
      <w:r>
        <w:t>Руководствуясь положением ст. 25.1 КоАП РФ, принимая во внимание,</w:t>
      </w:r>
      <w:r>
        <w:t xml:space="preserve"> что </w:t>
      </w:r>
      <w:r>
        <w:t>Кващук</w:t>
      </w:r>
      <w:r>
        <w:t xml:space="preserve"> И.Н.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Ква</w:t>
      </w:r>
      <w:r>
        <w:t>щук</w:t>
      </w:r>
      <w:r>
        <w:t xml:space="preserve"> И.Н.</w:t>
      </w:r>
    </w:p>
    <w:p w:rsidR="00165BF1">
      <w:pPr>
        <w:ind w:firstLine="708"/>
        <w:jc w:val="both"/>
      </w:pPr>
      <w:r>
        <w:t>Исследовав письменные доказательства и фактические данные в совокупности, мировой судья пришел к следующему.</w:t>
      </w:r>
    </w:p>
    <w:p w:rsidR="00165BF1">
      <w:pPr>
        <w:ind w:firstLine="708"/>
        <w:jc w:val="both"/>
      </w:pPr>
      <w:r>
        <w:t xml:space="preserve">В соответствии с ч. 1 ст. </w:t>
      </w:r>
      <w:hyperlink r:id="rId4" w:anchor="12/2.1" w:history="1">
        <w:r>
          <w:rPr>
            <w:color w:val="0000FF"/>
            <w:u w:val="single"/>
          </w:rPr>
          <w:t>2.1 КоАП РФ</w:t>
        </w:r>
      </w:hyperlink>
      <w:r>
        <w:t>, административным правонар</w:t>
      </w:r>
      <w:r>
        <w:t>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65BF1">
      <w:pPr>
        <w:ind w:firstLine="708"/>
        <w:jc w:val="both"/>
      </w:pPr>
      <w:r>
        <w:t xml:space="preserve">Согласно </w:t>
      </w:r>
      <w:r>
        <w:t>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</w:t>
      </w:r>
      <w:r>
        <w:t xml:space="preserve">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 xml:space="preserve">, влечет наложение </w:t>
      </w:r>
      <w:r>
        <w:t>административного штрафа на граждан в размере от одной тысячи до сумма про</w:t>
      </w:r>
      <w:r>
        <w:t>писью; на должностных лиц - от двух тысяч до сумма прописью.</w:t>
      </w:r>
    </w:p>
    <w:p w:rsidR="00165BF1">
      <w:pPr>
        <w:ind w:firstLine="708"/>
        <w:jc w:val="both"/>
      </w:pPr>
      <w:r>
        <w:t xml:space="preserve">Вина </w:t>
      </w:r>
      <w:r>
        <w:t>Кващук</w:t>
      </w:r>
      <w:r>
        <w:t xml:space="preserve"> И.Н. в совершении административного правонарушения, предусмотренного ст. 17.8 КоАП РФ подтверждается письменными материалами дела, а именно: протоколом об административном правонаруше</w:t>
      </w:r>
      <w:r>
        <w:t xml:space="preserve">нии №294/24/82020 </w:t>
      </w:r>
      <w:r>
        <w:t>от</w:t>
      </w:r>
      <w:r>
        <w:t xml:space="preserve"> </w:t>
      </w:r>
      <w:r>
        <w:t>дата</w:t>
      </w:r>
      <w:r>
        <w:t xml:space="preserve">; копией исполнительного листа </w:t>
      </w:r>
      <w:r>
        <w:t>Сакского</w:t>
      </w:r>
      <w:r>
        <w:t xml:space="preserve"> районного суда адрес от дата по гражданскому делу № 2-1415/2023 о взыскании алиментов на содержание несовершеннолетнего ребенка; копией постановления о возбуждении исполнительного производств</w:t>
      </w:r>
      <w:r>
        <w:t xml:space="preserve">а № 107131/23/82020-ИП от дата; копией постановления о приводе должника по ИП </w:t>
      </w:r>
      <w:r>
        <w:t>от</w:t>
      </w:r>
      <w:r>
        <w:t xml:space="preserve"> дата. </w:t>
      </w:r>
    </w:p>
    <w:p w:rsidR="00165BF1">
      <w:pPr>
        <w:ind w:firstLine="708"/>
        <w:jc w:val="both"/>
      </w:pPr>
      <w:r>
        <w:t xml:space="preserve"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</w:t>
      </w:r>
      <w:r>
        <w:t>закона, имеют надлежащую процессуальную форму.</w:t>
      </w:r>
    </w:p>
    <w:p w:rsidR="00165BF1">
      <w:pPr>
        <w:jc w:val="both"/>
      </w:pPr>
      <w:r>
        <w:t xml:space="preserve">Таким образом, мировой судья считает, что вина </w:t>
      </w:r>
      <w:r>
        <w:t>Кващук</w:t>
      </w:r>
      <w:r>
        <w:t xml:space="preserve"> И.Н. в совершении административного правонарушения полностью доказана, его действия правильно квалифицированы по ст. 17.8 КоАП РФ как воспрепятствование за</w:t>
      </w:r>
      <w:r>
        <w:t xml:space="preserve">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anchor="dst100074" w:history="1">
        <w:r>
          <w:rPr>
            <w:color w:val="0000FF"/>
            <w:u w:val="single"/>
          </w:rPr>
          <w:t>обязанностей</w:t>
        </w:r>
      </w:hyperlink>
      <w:r>
        <w:t xml:space="preserve">. </w:t>
      </w:r>
    </w:p>
    <w:p w:rsidR="00165BF1">
      <w:pPr>
        <w:ind w:firstLine="708"/>
        <w:jc w:val="both"/>
      </w:pPr>
      <w:r>
        <w:t>Согласно ст. 4.1 ч. 2 КоАП РФ, при назначении административного наказания, суд учитывает характер совершенного административного прав</w:t>
      </w:r>
      <w: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5BF1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 4.2 КоАП РФ – не установлено.</w:t>
      </w:r>
    </w:p>
    <w:p w:rsidR="00165BF1">
      <w:pPr>
        <w:spacing w:line="240" w:lineRule="atLeast"/>
        <w:ind w:firstLine="708"/>
        <w:jc w:val="both"/>
      </w:pPr>
      <w:r>
        <w:t>Обстоятельств, отя</w:t>
      </w:r>
      <w:r>
        <w:t>гчающих административную ответственность, согласно ст. 4.3 КоАП РФ – не установлено.</w:t>
      </w:r>
    </w:p>
    <w:p w:rsidR="00165BF1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</w:t>
      </w:r>
      <w:r>
        <w:t xml:space="preserve">ность, учитывая данные о личности </w:t>
      </w:r>
      <w:r>
        <w:t>Кващук</w:t>
      </w:r>
      <w:r>
        <w:t xml:space="preserve"> И.Н.,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</w:t>
      </w:r>
      <w:r>
        <w:t>ья пришел к выводу о возможности назначения ему административного наказания в виде административного штрафа на граждан</w:t>
      </w:r>
      <w:r>
        <w:t xml:space="preserve"> в нижнем пределе санкции ст. 17.8 КоАП РФ.</w:t>
      </w:r>
    </w:p>
    <w:p w:rsidR="00165BF1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165BF1">
      <w:pPr>
        <w:spacing w:line="240" w:lineRule="atLeast"/>
        <w:ind w:firstLine="708"/>
        <w:jc w:val="center"/>
      </w:pPr>
      <w:r>
        <w:t>П</w:t>
      </w:r>
      <w:r>
        <w:t xml:space="preserve"> О С Т А</w:t>
      </w:r>
      <w:r>
        <w:t xml:space="preserve"> Н О В И Л:</w:t>
      </w:r>
    </w:p>
    <w:p w:rsidR="00165BF1">
      <w:pPr>
        <w:ind w:firstLine="708"/>
        <w:jc w:val="both"/>
      </w:pPr>
      <w:r>
        <w:rPr>
          <w:b/>
        </w:rPr>
        <w:t>Кващук</w:t>
      </w:r>
      <w:r>
        <w:rPr>
          <w:b/>
        </w:rPr>
        <w:t xml:space="preserve"> И.Н. </w:t>
      </w:r>
      <w:r>
        <w:t>признать виновным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ему наказание в виде административного штрафа в раз</w:t>
      </w:r>
      <w:r>
        <w:t xml:space="preserve">мере сумма. </w:t>
      </w:r>
    </w:p>
    <w:p w:rsidR="00165BF1">
      <w:pPr>
        <w:ind w:firstLine="708"/>
        <w:jc w:val="both"/>
      </w:pPr>
      <w:r>
        <w:t>Штраф подлежит уплате по реквизитам:</w:t>
      </w:r>
    </w:p>
    <w:p w:rsidR="00165BF1">
      <w:pPr>
        <w:ind w:firstLine="708"/>
        <w:jc w:val="both"/>
      </w:pPr>
      <w:r>
        <w:t xml:space="preserve">Юридический адрес: адрес, телефон, </w:t>
      </w:r>
      <w:r>
        <w:t>г</w:t>
      </w:r>
      <w:r>
        <w:t>, Симферополь, адрес60-летия СССР, 28</w:t>
      </w:r>
    </w:p>
    <w:p w:rsidR="00165BF1">
      <w:pPr>
        <w:ind w:firstLine="708"/>
        <w:jc w:val="both"/>
      </w:pPr>
      <w:r>
        <w:t xml:space="preserve">Почтовый адрес: адрес, телефон, </w:t>
      </w:r>
      <w:r>
        <w:t>г</w:t>
      </w:r>
      <w:r>
        <w:t xml:space="preserve">, Симферополь, адрес60-летия СССР, 28 </w:t>
      </w:r>
    </w:p>
    <w:p w:rsidR="00165BF1">
      <w:pPr>
        <w:ind w:firstLine="708"/>
        <w:jc w:val="both"/>
      </w:pPr>
      <w:r>
        <w:t>ОГРН 1149102019164</w:t>
      </w:r>
    </w:p>
    <w:p w:rsidR="00165BF1">
      <w:pPr>
        <w:ind w:firstLine="708"/>
        <w:jc w:val="both"/>
      </w:pPr>
      <w:r>
        <w:t>Банковские реквизиты:</w:t>
      </w:r>
    </w:p>
    <w:p w:rsidR="00165BF1">
      <w:pPr>
        <w:ind w:firstLine="708"/>
        <w:jc w:val="both"/>
      </w:pPr>
      <w:r>
        <w:t xml:space="preserve">Получатель: УФК по </w:t>
      </w:r>
      <w:r>
        <w:t>адрес (Министерство юстиции адрес)</w:t>
      </w:r>
    </w:p>
    <w:p w:rsidR="00165BF1">
      <w:pPr>
        <w:ind w:firstLine="708"/>
        <w:jc w:val="both"/>
      </w:pPr>
      <w:r>
        <w:t>Наименование банка: Отделение адрес Банка России//УФК по адрес</w:t>
      </w:r>
    </w:p>
    <w:p w:rsidR="00165BF1">
      <w:pPr>
        <w:ind w:firstLine="708"/>
        <w:jc w:val="both"/>
      </w:pPr>
      <w:r>
        <w:t xml:space="preserve">ИНН: телефон </w:t>
      </w:r>
    </w:p>
    <w:p w:rsidR="00165BF1">
      <w:pPr>
        <w:ind w:firstLine="708"/>
        <w:jc w:val="both"/>
      </w:pPr>
      <w:r>
        <w:t>КПП: 910201001</w:t>
      </w:r>
    </w:p>
    <w:p w:rsidR="00165BF1">
      <w:pPr>
        <w:ind w:firstLine="708"/>
        <w:jc w:val="both"/>
      </w:pPr>
      <w:r>
        <w:t>БИК: 013510002</w:t>
      </w:r>
    </w:p>
    <w:p w:rsidR="00165BF1">
      <w:pPr>
        <w:ind w:firstLine="708"/>
        <w:jc w:val="both"/>
      </w:pPr>
      <w:r>
        <w:t>Единый казначейский счет 40102810645370000035</w:t>
      </w:r>
    </w:p>
    <w:p w:rsidR="00165BF1">
      <w:pPr>
        <w:ind w:firstLine="708"/>
        <w:jc w:val="both"/>
      </w:pPr>
      <w:r>
        <w:t>Казначейский счет 03100643000000017500</w:t>
      </w:r>
    </w:p>
    <w:p w:rsidR="00165BF1">
      <w:pPr>
        <w:ind w:firstLine="708"/>
        <w:jc w:val="both"/>
      </w:pPr>
      <w:r>
        <w:t>Лицевой счет телефон</w:t>
      </w:r>
      <w:r>
        <w:t xml:space="preserve"> в УФК по адрес, Код Сводного реестра телефон </w:t>
      </w:r>
    </w:p>
    <w:p w:rsidR="00165BF1">
      <w:pPr>
        <w:ind w:firstLine="708"/>
        <w:jc w:val="both"/>
      </w:pPr>
      <w:r>
        <w:t>ОКТМО 35643000</w:t>
      </w:r>
    </w:p>
    <w:p w:rsidR="00165BF1">
      <w:pPr>
        <w:ind w:firstLine="708"/>
        <w:jc w:val="both"/>
      </w:pPr>
      <w:r>
        <w:t xml:space="preserve">КБК телефон </w:t>
      </w:r>
      <w:r>
        <w:t>телефон</w:t>
      </w:r>
      <w:r>
        <w:t xml:space="preserve"> 140</w:t>
      </w:r>
    </w:p>
    <w:p w:rsidR="00165BF1">
      <w:pPr>
        <w:ind w:firstLine="708"/>
        <w:jc w:val="both"/>
      </w:pPr>
      <w:r>
        <w:t>УИН 0410760300745004182417175</w:t>
      </w:r>
    </w:p>
    <w:p w:rsidR="00165BF1">
      <w:pPr>
        <w:ind w:firstLine="708"/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(адрес и городской адрес)</w:t>
      </w:r>
      <w:r>
        <w:t xml:space="preserve"> адрес, </w:t>
      </w:r>
      <w:r>
        <w:t>расположенном</w:t>
      </w:r>
      <w:r>
        <w:t xml:space="preserve"> по адресу: адрес, адрес.</w:t>
      </w:r>
    </w:p>
    <w:p w:rsidR="00165BF1">
      <w:pPr>
        <w:ind w:firstLine="708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t>ивного штрафа в законную силу.</w:t>
      </w:r>
    </w:p>
    <w:p w:rsidR="00165BF1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165BF1">
      <w:pPr>
        <w:ind w:firstLine="708"/>
        <w:jc w:val="both"/>
      </w:pPr>
      <w:r>
        <w:t>Постановление может быть обжаловано в апелляционном п</w:t>
      </w:r>
      <w:r>
        <w:t xml:space="preserve">орядке в течение десяти суток в </w:t>
      </w:r>
      <w:r>
        <w:t>Сакский</w:t>
      </w:r>
      <w:r>
        <w:t xml:space="preserve"> районный суд адрес через судебный участок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165BF1">
      <w:r>
        <w:t xml:space="preserve">Мировой судья                                                                                                  </w:t>
      </w:r>
      <w:r>
        <w:t xml:space="preserve">Е.В. Костюкова </w:t>
      </w:r>
    </w:p>
    <w:p w:rsidR="00165BF1">
      <w:pPr>
        <w:spacing w:line="240" w:lineRule="atLeast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1"/>
    <w:rsid w:val="00165BF1"/>
    <w:rsid w:val="00FD7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hyperlink" Target="http://www.consultant.ru/document/cons_doc_LAW_15281/a401cf37cd928ed983d0a6c63bca7b048fa62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