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292E">
      <w:pPr>
        <w:jc w:val="center"/>
      </w:pPr>
      <w:r>
        <w:rPr>
          <w:sz w:val="20"/>
        </w:rPr>
        <w:t>7</w:t>
      </w:r>
    </w:p>
    <w:p w:rsidR="00A9292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5-74-441/2024</w:t>
      </w:r>
    </w:p>
    <w:p w:rsidR="00A9292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9292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09 октября 2024 г. адрес</w:t>
      </w:r>
    </w:p>
    <w:p w:rsidR="00A9292E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</w:t>
      </w:r>
      <w:r>
        <w:rPr>
          <w:sz w:val="28"/>
        </w:rPr>
        <w:t>в отношении:</w:t>
      </w:r>
      <w:r>
        <w:rPr>
          <w:b/>
          <w:sz w:val="28"/>
        </w:rPr>
        <w:t xml:space="preserve"> </w:t>
      </w:r>
    </w:p>
    <w:p w:rsidR="00A9292E">
      <w:pPr>
        <w:ind w:left="1560"/>
        <w:jc w:val="both"/>
      </w:pPr>
      <w:r>
        <w:rPr>
          <w:sz w:val="28"/>
        </w:rPr>
        <w:t xml:space="preserve">Неженца В.А. </w:t>
      </w:r>
    </w:p>
    <w:p w:rsidR="00A9292E">
      <w:pPr>
        <w:ind w:left="1560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с высшим образованием, холостого, работающего в наименование организации в должности разнорабочего, зарегистрированного и проживающего по адресу: адрес, ра</w:t>
      </w:r>
      <w:r>
        <w:rPr>
          <w:sz w:val="28"/>
        </w:rPr>
        <w:t xml:space="preserve">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A9292E">
      <w:pPr>
        <w:jc w:val="both"/>
      </w:pPr>
      <w:r>
        <w:rPr>
          <w:sz w:val="28"/>
        </w:rPr>
        <w:t>о привлечении его к административной о</w:t>
      </w:r>
      <w:r>
        <w:rPr>
          <w:sz w:val="28"/>
        </w:rPr>
        <w:t>тветственности за правонарушение, предусмотренное ч. 1 ст. 12.8 Кодекса Российской Федерации об административных правонарушениях,</w:t>
      </w:r>
    </w:p>
    <w:p w:rsidR="00A9292E">
      <w:pPr>
        <w:jc w:val="center"/>
      </w:pPr>
      <w:r>
        <w:rPr>
          <w:sz w:val="28"/>
        </w:rPr>
        <w:t>УСТАНОВИЛ:</w:t>
      </w:r>
    </w:p>
    <w:p w:rsidR="00A9292E">
      <w:pPr>
        <w:jc w:val="both"/>
      </w:pPr>
      <w:r>
        <w:rPr>
          <w:sz w:val="28"/>
        </w:rPr>
        <w:t xml:space="preserve">Неженец В.А.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– мопедом марки марка автомобиля, без государственного регистрационного знака, находясь в состо</w:t>
      </w:r>
      <w:r>
        <w:rPr>
          <w:sz w:val="28"/>
        </w:rPr>
        <w:t xml:space="preserve">янии опьянения, если такие действия не содержат уголовно наказуемого деяния. </w:t>
      </w:r>
    </w:p>
    <w:p w:rsidR="00A9292E">
      <w:pPr>
        <w:ind w:firstLine="708"/>
        <w:jc w:val="both"/>
      </w:pPr>
      <w:r>
        <w:rPr>
          <w:sz w:val="28"/>
        </w:rPr>
        <w:t xml:space="preserve">В судебном заседании Неженец В.А. свою вину признал, в содеянном раскаялся. </w:t>
      </w:r>
    </w:p>
    <w:p w:rsidR="00A9292E">
      <w:pPr>
        <w:ind w:firstLine="708"/>
        <w:jc w:val="both"/>
      </w:pPr>
      <w:r>
        <w:rPr>
          <w:sz w:val="28"/>
        </w:rPr>
        <w:t>Выслушав Неженца В.А., исследовав материалы дела об административном правонарушении, мировой судья пр</w:t>
      </w:r>
      <w:r>
        <w:rPr>
          <w:sz w:val="28"/>
        </w:rPr>
        <w:t xml:space="preserve">ишел к выводу о </w:t>
      </w:r>
      <w:r>
        <w:rPr>
          <w:sz w:val="28"/>
        </w:rPr>
        <w:t>наличии</w:t>
      </w:r>
      <w:r>
        <w:rPr>
          <w:sz w:val="28"/>
        </w:rPr>
        <w:t xml:space="preserve"> в действиях Неженца В.А. состава правонарушения, предусмотренного ч. 1 ст. 12.8 Кодекса Российской Федерации об административных правонарушениях, исходя из следующего.</w:t>
      </w:r>
    </w:p>
    <w:p w:rsidR="00A9292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ч. 1 ст. 12.8</w:t>
        </w:r>
      </w:hyperlink>
      <w:r>
        <w:rPr>
          <w:sz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</w:t>
      </w:r>
      <w:r>
        <w:rPr>
          <w:sz w:val="28"/>
        </w:rPr>
        <w:t>ия не содержат уголовно наказуемого деяния, -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9292E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8"/>
        </w:rPr>
        <w:t>Админист</w:t>
      </w:r>
      <w:r>
        <w:rPr>
          <w:sz w:val="28"/>
        </w:rPr>
        <w:t xml:space="preserve">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</w:t>
      </w:r>
      <w:r>
        <w:rPr>
          <w:sz w:val="28"/>
        </w:rPr>
        <w:t>настоящего Кодекса, наступает в случае устано</w:t>
      </w:r>
      <w:r>
        <w:rPr>
          <w:sz w:val="28"/>
        </w:rPr>
        <w:t>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</w:t>
      </w:r>
      <w:r>
        <w:rPr>
          <w:sz w:val="28"/>
        </w:rPr>
        <w:t>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A9292E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</w:t>
        </w:r>
        <w:r>
          <w:rPr>
            <w:color w:val="0000FF"/>
            <w:sz w:val="28"/>
            <w:u w:val="single"/>
          </w:rPr>
          <w:t>. 1 п. 2.7</w:t>
        </w:r>
      </w:hyperlink>
      <w:r>
        <w:rPr>
          <w:sz w:val="28"/>
        </w:rPr>
        <w:t xml:space="preserve"> Правил дорожного движения Российской Федерации, утвержденных Постановлением Правительства РФ от дата N 1090 (далее - Правила дорожного движения), водителю запрещается уп</w:t>
      </w:r>
      <w:r>
        <w:rPr>
          <w:sz w:val="28"/>
        </w:rPr>
        <w:t>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9292E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протоколу об административном правонарушении от дата, он был составлен в отношении Неженца В.А.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в нарушение п. 2.7 Правил дорожного движения Российской Федерации, управлял транспортным средством – мопедом мар</w:t>
      </w:r>
      <w:r>
        <w:rPr>
          <w:sz w:val="28"/>
        </w:rPr>
        <w:t xml:space="preserve">ки марка автомобиля, без государственного регистрационного знака, находясь в состоянии алкогольного опьянения, состояние опьянения установлено с помощью прибора </w:t>
      </w:r>
      <w:r>
        <w:rPr>
          <w:sz w:val="28"/>
        </w:rPr>
        <w:t>Alcotest</w:t>
      </w:r>
      <w:r>
        <w:rPr>
          <w:sz w:val="28"/>
        </w:rPr>
        <w:t xml:space="preserve"> ARСE-0270 (наличие абсолютного этилового спирта в выдыхаемом воздухе 0,32 мг/л). Указа</w:t>
      </w:r>
      <w:r>
        <w:rPr>
          <w:sz w:val="28"/>
        </w:rPr>
        <w:t>нные действия не содержат уголовно наказуемого деяния.</w:t>
      </w:r>
    </w:p>
    <w:p w:rsidR="00A9292E">
      <w:pPr>
        <w:ind w:firstLine="708"/>
        <w:jc w:val="both"/>
      </w:pPr>
      <w:r>
        <w:rPr>
          <w:sz w:val="28"/>
        </w:rPr>
        <w:t xml:space="preserve">Обстоятельства совершения </w:t>
      </w:r>
      <w:r>
        <w:rPr>
          <w:sz w:val="28"/>
        </w:rPr>
        <w:t>Неженцем</w:t>
      </w:r>
      <w:r>
        <w:rPr>
          <w:sz w:val="28"/>
        </w:rPr>
        <w:t xml:space="preserve"> В.А. административного правонарушения подтверждены собранными по делу доказательствами: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 xml:space="preserve">. 1); протоколом об </w:t>
      </w:r>
      <w:r>
        <w:rPr>
          <w:sz w:val="28"/>
        </w:rPr>
        <w:t>отстранении от управления транспортным средством от дата (</w:t>
      </w:r>
      <w:r>
        <w:rPr>
          <w:sz w:val="28"/>
        </w:rPr>
        <w:t>л.д</w:t>
      </w:r>
      <w:r>
        <w:rPr>
          <w:sz w:val="28"/>
        </w:rPr>
        <w:t>. 2); актом освидетельствования на состояние алкогольного опьянения от дата с бумажным носителем (</w:t>
      </w:r>
      <w:r>
        <w:rPr>
          <w:sz w:val="28"/>
        </w:rPr>
        <w:t>л.д</w:t>
      </w:r>
      <w:r>
        <w:rPr>
          <w:sz w:val="28"/>
        </w:rPr>
        <w:t>. 3, 4); видеозаписью (</w:t>
      </w:r>
      <w:r>
        <w:rPr>
          <w:sz w:val="28"/>
        </w:rPr>
        <w:t>л.д</w:t>
      </w:r>
      <w:r>
        <w:rPr>
          <w:sz w:val="28"/>
        </w:rPr>
        <w:t>. 8);</w:t>
      </w:r>
      <w:r>
        <w:rPr>
          <w:sz w:val="28"/>
        </w:rPr>
        <w:t xml:space="preserve"> протоколом о задержании транспортного средства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6</w:t>
      </w:r>
      <w:r>
        <w:rPr>
          <w:sz w:val="28"/>
        </w:rPr>
        <w:t>); рапортом инспектора ДПС от дата (</w:t>
      </w:r>
      <w:r>
        <w:rPr>
          <w:sz w:val="28"/>
        </w:rPr>
        <w:t>л.д</w:t>
      </w:r>
      <w:r>
        <w:rPr>
          <w:sz w:val="28"/>
        </w:rPr>
        <w:t xml:space="preserve">. 7), а также другими письменными материалами дела. </w:t>
      </w:r>
    </w:p>
    <w:p w:rsidR="00A9292E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</w:t>
      </w:r>
      <w:r>
        <w:rPr>
          <w:sz w:val="28"/>
        </w:rPr>
        <w:t>й закона.</w:t>
      </w:r>
    </w:p>
    <w:p w:rsidR="00A9292E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ч. 1.1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</w:t>
      </w:r>
      <w:r>
        <w:rPr>
          <w:sz w:val="28"/>
        </w:rPr>
        <w:t xml:space="preserve">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A9292E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ч. 6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</w:t>
      </w:r>
      <w:r>
        <w:rPr>
          <w:sz w:val="28"/>
        </w:rPr>
        <w:t>алкогольного опь</w:t>
      </w:r>
      <w:r>
        <w:rPr>
          <w:sz w:val="28"/>
        </w:rPr>
        <w:t>янения, и оформление его результатов осуществляются в порядке, установленном Правительством Российской Федерации.</w:t>
      </w:r>
    </w:p>
    <w:p w:rsidR="00A9292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.ч</w:t>
        </w:r>
        <w:r>
          <w:rPr>
            <w:color w:val="0000FF"/>
            <w:sz w:val="28"/>
            <w:u w:val="single"/>
          </w:rPr>
          <w:t>.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ст.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</w:t>
        </w:r>
        <w:r>
          <w:rPr>
            <w:color w:val="0000FF"/>
            <w:sz w:val="28"/>
            <w:u w:val="single"/>
          </w:rPr>
          <w:t>ьей 28.1.1</w:t>
        </w:r>
      </w:hyperlink>
      <w:r>
        <w:rPr>
          <w:sz w:val="28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</w:t>
      </w:r>
      <w:r>
        <w:rPr>
          <w:sz w:val="28"/>
        </w:rPr>
        <w:t>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</w:t>
      </w:r>
      <w:r>
        <w:rPr>
          <w:sz w:val="28"/>
        </w:rPr>
        <w:t>олу либо акту освидетельствования на состояние алкогольного опьянения.</w:t>
      </w:r>
    </w:p>
    <w:p w:rsidR="00A9292E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1882 утверждены Правила освидетельствования на состояние алкогольного опьянения и оформления его результатов, направления на </w:t>
      </w:r>
      <w:r>
        <w:rPr>
          <w:sz w:val="28"/>
        </w:rPr>
        <w:t>медицинское освидетельствование на состояние опьянения (далее - Правила).</w:t>
      </w:r>
    </w:p>
    <w:p w:rsidR="00A9292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5" w:history="1">
        <w:r>
          <w:rPr>
            <w:color w:val="0000FF"/>
            <w:sz w:val="28"/>
            <w:u w:val="single"/>
          </w:rPr>
          <w:t xml:space="preserve">п. 2 </w:t>
        </w:r>
      </w:hyperlink>
      <w:r>
        <w:rPr>
          <w:sz w:val="28"/>
        </w:rPr>
        <w:t>указанных Правил, должностные</w:t>
      </w:r>
      <w:r>
        <w:rPr>
          <w:sz w:val="28"/>
        </w:rPr>
        <w:t xml:space="preserve">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</w:t>
      </w:r>
      <w:r>
        <w:rPr>
          <w:sz w:val="28"/>
        </w:rPr>
        <w:t>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sz w:val="28"/>
        </w:rPr>
        <w:t xml:space="preserve"> </w:t>
      </w:r>
      <w:r>
        <w:rPr>
          <w:sz w:val="28"/>
        </w:rPr>
        <w:t>инспекции в присутствии 2 поняты</w:t>
      </w:r>
      <w:r>
        <w:rPr>
          <w:sz w:val="28"/>
        </w:rPr>
        <w:t>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</w:t>
      </w:r>
      <w:r>
        <w:rPr>
          <w:sz w:val="28"/>
        </w:rPr>
        <w:t>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rPr>
          <w:sz w:val="28"/>
        </w:rPr>
        <w:t xml:space="preserve"> обстановке), а также лица, в отношении которого вынесено определение о в</w:t>
      </w:r>
      <w:r>
        <w:rPr>
          <w:sz w:val="28"/>
        </w:rPr>
        <w:t>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9292E">
      <w:pPr>
        <w:ind w:firstLine="708"/>
        <w:jc w:val="both"/>
      </w:pPr>
      <w:r>
        <w:rPr>
          <w:sz w:val="28"/>
        </w:rPr>
        <w:t>Как следует из материалов дела</w:t>
      </w:r>
      <w:r>
        <w:rPr>
          <w:sz w:val="28"/>
        </w:rPr>
        <w:t xml:space="preserve"> (акт освидетельствования на состояние алкогольного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), основанием полагать, что водитель</w:t>
      </w:r>
      <w:r>
        <w:rPr>
          <w:sz w:val="20"/>
        </w:rPr>
        <w:t xml:space="preserve"> </w:t>
      </w:r>
      <w:r>
        <w:rPr>
          <w:sz w:val="28"/>
        </w:rPr>
        <w:t>Неженцев</w:t>
      </w:r>
      <w:r>
        <w:rPr>
          <w:sz w:val="28"/>
        </w:rPr>
        <w:t xml:space="preserve"> В.А. находится в состоянии опьянения, послужило наличие выявленных у него инспектором ДПС признаков алкогольного опьянения: запах алкоголя из</w:t>
      </w:r>
      <w:r>
        <w:rPr>
          <w:sz w:val="28"/>
        </w:rPr>
        <w:t>о рта; резкое изменение окраски кожных покровов лица (</w:t>
      </w:r>
      <w:r>
        <w:rPr>
          <w:sz w:val="28"/>
        </w:rPr>
        <w:t>л.д</w:t>
      </w:r>
      <w:r>
        <w:rPr>
          <w:sz w:val="28"/>
        </w:rPr>
        <w:t xml:space="preserve">. 4). По результатам проведенного освидетельствования на состояние алкогольного опьянения, на основании положительных результатов определения алкоголя в выдыхаемом </w:t>
      </w:r>
      <w:r>
        <w:rPr>
          <w:sz w:val="28"/>
        </w:rPr>
        <w:t>воздухе в концентрации 0,32 мг/л, п</w:t>
      </w:r>
      <w:r>
        <w:rPr>
          <w:sz w:val="28"/>
        </w:rPr>
        <w:t xml:space="preserve">ревышающей 0,16 мг/л - возможную суммарную погрешность измерений, у Неженца В.А. было установлено состояние алкогольного опьянения. С результатом освидетельствования на состояние алкогольного опьянения Неженец В.А. согласился. </w:t>
      </w:r>
    </w:p>
    <w:p w:rsidR="00A9292E">
      <w:pPr>
        <w:ind w:firstLine="708"/>
        <w:jc w:val="both"/>
      </w:pPr>
      <w:r>
        <w:rPr>
          <w:sz w:val="28"/>
        </w:rPr>
        <w:t xml:space="preserve">Освидетельствование Неженца </w:t>
      </w:r>
      <w:r>
        <w:rPr>
          <w:sz w:val="28"/>
        </w:rPr>
        <w:t xml:space="preserve">В.А. на состояние алкогольного опьянения проведено в порядке, установленном указанными выше </w:t>
      </w:r>
      <w:hyperlink r:id="rId16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>, с результатами освидет</w:t>
      </w:r>
      <w:r>
        <w:rPr>
          <w:sz w:val="28"/>
        </w:rPr>
        <w:t>ельствования он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Неженца В.А. и должностного лица (</w:t>
      </w:r>
      <w:r>
        <w:rPr>
          <w:sz w:val="28"/>
        </w:rPr>
        <w:t>л.д</w:t>
      </w:r>
      <w:r>
        <w:rPr>
          <w:sz w:val="28"/>
        </w:rPr>
        <w:t>. 3, 4).</w:t>
      </w:r>
    </w:p>
    <w:p w:rsidR="00A9292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8 Правил…, направлению на медицинское освидетельствование на состояние опьянения водитель транспортного средства подлежит: а) при отказе от прохо</w:t>
      </w:r>
      <w:r>
        <w:rPr>
          <w:sz w:val="28"/>
        </w:rPr>
        <w:t>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</w:t>
      </w:r>
      <w:r>
        <w:rPr>
          <w:sz w:val="28"/>
        </w:rPr>
        <w:t>ии опьянения, и отрицательном результате освидетельствования на состояние алкогольного опьянения.</w:t>
      </w:r>
    </w:p>
    <w:p w:rsidR="00A9292E">
      <w:pPr>
        <w:ind w:firstLine="708"/>
        <w:jc w:val="both"/>
      </w:pPr>
      <w:r>
        <w:rPr>
          <w:sz w:val="28"/>
        </w:rPr>
        <w:t xml:space="preserve">Суд полагает, что предусмотренных </w:t>
      </w:r>
      <w:hyperlink r:id="rId9" w:history="1">
        <w:r>
          <w:rPr>
            <w:color w:val="0000FF"/>
            <w:sz w:val="28"/>
            <w:u w:val="single"/>
          </w:rPr>
          <w:t>ч. 1.1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8 вышеуказанных Правил… оснований д</w:t>
      </w:r>
      <w:r>
        <w:rPr>
          <w:sz w:val="28"/>
        </w:rPr>
        <w:t xml:space="preserve">ля направления Неженца В.А.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у инспектора ДПС не имелось.</w:t>
      </w:r>
    </w:p>
    <w:p w:rsidR="00A9292E">
      <w:pPr>
        <w:ind w:firstLine="708"/>
        <w:jc w:val="both"/>
      </w:pPr>
      <w:r>
        <w:rPr>
          <w:sz w:val="28"/>
        </w:rPr>
        <w:t xml:space="preserve">Меры обеспечения производства по делу об административном правонарушении применены к Неженцу В.А.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названных выше </w:t>
      </w:r>
      <w:hyperlink r:id="rId16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A9292E">
      <w:pPr>
        <w:ind w:firstLine="708"/>
        <w:jc w:val="both"/>
      </w:pPr>
      <w:r>
        <w:rPr>
          <w:sz w:val="28"/>
        </w:rPr>
        <w:t xml:space="preserve">Таким образом, факт управления </w:t>
      </w:r>
      <w:r>
        <w:rPr>
          <w:sz w:val="28"/>
        </w:rPr>
        <w:t>Неженцем</w:t>
      </w:r>
      <w:r>
        <w:rPr>
          <w:sz w:val="28"/>
        </w:rPr>
        <w:t xml:space="preserve"> В.А. транспортным средством в состоянии опьянения, объективно подтвержден совокупностью собранных по делу доказательств, ко</w:t>
      </w:r>
      <w:r>
        <w:rPr>
          <w:sz w:val="28"/>
        </w:rPr>
        <w:t xml:space="preserve">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правонарушениях, они последовательны, непро</w:t>
      </w:r>
      <w:r>
        <w:rPr>
          <w:sz w:val="28"/>
        </w:rPr>
        <w:t>тиворечивы, поэтому признаются судом достоверными относительно события правонарушения.</w:t>
      </w:r>
    </w:p>
    <w:p w:rsidR="00A9292E">
      <w:pPr>
        <w:ind w:firstLine="708"/>
        <w:jc w:val="both"/>
      </w:pPr>
      <w:r>
        <w:rPr>
          <w:sz w:val="28"/>
        </w:rPr>
        <w:t xml:space="preserve">Согласно </w:t>
      </w:r>
      <w:hyperlink r:id="rId20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11 постановления Пленума Верховного Суда Российской Федерации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</w:t>
      </w:r>
      <w:r>
        <w:rPr>
          <w:sz w:val="28"/>
        </w:rPr>
        <w:t>нистративных правонарушениях"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статье 12.8 КоАП</w:t>
      </w:r>
      <w:r>
        <w:rPr>
          <w:sz w:val="28"/>
        </w:rPr>
        <w:t xml:space="preserve"> РФ</w:t>
      </w:r>
      <w:r>
        <w:rPr>
          <w:sz w:val="28"/>
        </w:rPr>
        <w:t xml:space="preserve">.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</w:t>
      </w:r>
      <w:r>
        <w:rPr>
          <w:sz w:val="28"/>
        </w:rPr>
        <w:t xml:space="preserve">алкогольного опьянения и (или) медицинского освидетельствования на состояние опьянения, </w:t>
      </w:r>
      <w:r>
        <w:rPr>
          <w:sz w:val="28"/>
        </w:rPr>
        <w:t>прово</w:t>
      </w:r>
      <w:r>
        <w:rPr>
          <w:sz w:val="28"/>
        </w:rPr>
        <w:t>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</w:t>
      </w:r>
      <w:r>
        <w:rPr>
          <w:sz w:val="28"/>
        </w:rPr>
        <w:t>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Доказательством наличия у водителя состояния опьянения явля</w:t>
      </w:r>
      <w:r>
        <w:rPr>
          <w:sz w:val="28"/>
        </w:rPr>
        <w:t>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9292E">
      <w:pPr>
        <w:ind w:firstLine="708"/>
        <w:jc w:val="both"/>
      </w:pPr>
      <w:r>
        <w:rPr>
          <w:sz w:val="28"/>
        </w:rPr>
        <w:t>При таких обстоятельствах в действиях Неженца В.А. имеется состав правонарушения, предусмотренного ч. 1 ст. 12.8</w:t>
      </w:r>
      <w:r>
        <w:rPr>
          <w:sz w:val="28"/>
        </w:rPr>
        <w:t xml:space="preserve">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9292E">
      <w:pPr>
        <w:ind w:firstLine="708"/>
        <w:jc w:val="both"/>
      </w:pPr>
      <w:r>
        <w:rPr>
          <w:sz w:val="28"/>
        </w:rPr>
        <w:t xml:space="preserve">Оснований для прекращения производства </w:t>
      </w:r>
      <w:r>
        <w:rPr>
          <w:sz w:val="28"/>
        </w:rPr>
        <w:t>по делу об административном правонарушении мировым судьей не установлено.</w:t>
      </w:r>
    </w:p>
    <w:p w:rsidR="00A9292E">
      <w:pPr>
        <w:ind w:firstLine="708"/>
        <w:jc w:val="both"/>
      </w:pPr>
      <w:r>
        <w:rPr>
          <w:sz w:val="28"/>
        </w:rPr>
        <w:t>Как усматривается из материалов дела, Неженец В.А. в установленном законом порядке получил специальное право управления транспортными средствами и ему дата выдано водительское удосто</w:t>
      </w:r>
      <w:r>
        <w:rPr>
          <w:sz w:val="28"/>
        </w:rPr>
        <w:t>верение серия и номер телефон, кат. «В, В</w:t>
      </w:r>
      <w:r>
        <w:rPr>
          <w:sz w:val="28"/>
        </w:rPr>
        <w:t>1</w:t>
      </w:r>
      <w:r>
        <w:rPr>
          <w:sz w:val="28"/>
        </w:rPr>
        <w:t xml:space="preserve">(AS), С, С1, М». </w:t>
      </w:r>
    </w:p>
    <w:p w:rsidR="00A9292E">
      <w:pPr>
        <w:ind w:firstLine="708"/>
        <w:jc w:val="both"/>
      </w:pPr>
      <w:r>
        <w:rPr>
          <w:sz w:val="28"/>
        </w:rPr>
        <w:t xml:space="preserve">Согласно представленных в материалы дела сведений, Неженец В.А. ранее не привлекался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>. 12.8, 12.26 КоАП РФ, сведения о привлечении к уголовной ответствен</w:t>
      </w:r>
      <w:r>
        <w:rPr>
          <w:sz w:val="28"/>
        </w:rPr>
        <w:t xml:space="preserve">ности по </w:t>
      </w:r>
      <w:r>
        <w:rPr>
          <w:sz w:val="28"/>
        </w:rPr>
        <w:t>ч.ч</w:t>
      </w:r>
      <w:r>
        <w:rPr>
          <w:sz w:val="28"/>
        </w:rPr>
        <w:t>. 2, 4, 6 ст. 264 УК РФ отсутствуют (</w:t>
      </w:r>
      <w:r>
        <w:rPr>
          <w:sz w:val="28"/>
        </w:rPr>
        <w:t>л.д</w:t>
      </w:r>
      <w:r>
        <w:rPr>
          <w:sz w:val="28"/>
        </w:rPr>
        <w:t xml:space="preserve">. 10). </w:t>
      </w:r>
    </w:p>
    <w:p w:rsidR="00A9292E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</w:t>
      </w:r>
      <w:r>
        <w:rPr>
          <w:sz w:val="28"/>
        </w:rPr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292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Н</w:t>
      </w:r>
      <w:r>
        <w:rPr>
          <w:sz w:val="28"/>
        </w:rPr>
        <w:t>еженцем</w:t>
      </w:r>
      <w:r>
        <w:rPr>
          <w:sz w:val="28"/>
        </w:rPr>
        <w:t xml:space="preserve"> В.А. административного правонарушения, данные о его личности и имущественном положении, раннее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признание вины, раскаяние в содеянном, что признается судом обстоятел</w:t>
      </w:r>
      <w:r>
        <w:rPr>
          <w:sz w:val="28"/>
        </w:rPr>
        <w:t>ьствами, смягчающими административную ответственность, мировой судья пришел к выводу о возможности назначить Неженцу В.А. административное наказание в виде административного штрафа с лишением</w:t>
      </w:r>
      <w:r>
        <w:rPr>
          <w:sz w:val="28"/>
        </w:rPr>
        <w:t xml:space="preserve"> права управления транспортными средствами в нижнем пределе, уста</w:t>
      </w:r>
      <w:r>
        <w:rPr>
          <w:sz w:val="28"/>
        </w:rPr>
        <w:t xml:space="preserve">новленном санкцией ч. 1 ст. 12.8 Кодекса </w:t>
      </w:r>
      <w:r>
        <w:rPr>
          <w:sz w:val="28"/>
        </w:rPr>
        <w:t>Российской Федерации об административных правонарушениях Российской Федерации.</w:t>
      </w:r>
    </w:p>
    <w:p w:rsidR="00A9292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</w:t>
      </w:r>
      <w:r>
        <w:rPr>
          <w:sz w:val="28"/>
        </w:rPr>
        <w:t xml:space="preserve">дья </w:t>
      </w:r>
    </w:p>
    <w:p w:rsidR="00A9292E">
      <w:pPr>
        <w:ind w:firstLine="708"/>
        <w:jc w:val="center"/>
      </w:pPr>
      <w:r>
        <w:rPr>
          <w:sz w:val="28"/>
        </w:rPr>
        <w:t>ПОСТАНОВИЛ:</w:t>
      </w:r>
    </w:p>
    <w:p w:rsidR="00A9292E">
      <w:pPr>
        <w:jc w:val="both"/>
      </w:pPr>
      <w:r>
        <w:rPr>
          <w:sz w:val="28"/>
        </w:rPr>
        <w:t xml:space="preserve">Неженца В.А. </w:t>
      </w:r>
      <w:r>
        <w:rPr>
          <w:sz w:val="28"/>
        </w:rPr>
        <w:t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</w:t>
      </w:r>
      <w:r>
        <w:rPr>
          <w:sz w:val="28"/>
        </w:rPr>
        <w:t xml:space="preserve">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9292E">
      <w:pPr>
        <w:ind w:firstLine="540"/>
        <w:jc w:val="both"/>
      </w:pPr>
      <w:r>
        <w:rPr>
          <w:sz w:val="28"/>
        </w:rPr>
        <w:t>Штраф подлежит уплате на реквизиты: получатель платежа -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</w:t>
      </w:r>
      <w:r>
        <w:rPr>
          <w:sz w:val="28"/>
        </w:rPr>
        <w:t xml:space="preserve"> № 40102810645370000035 Отделение адрес банка России//УФК по адрес, К/С 0310064300000001750, КБК 18811601123010001140, БИК телефон, ОКТМО телефон, УИН: телефон </w:t>
      </w:r>
      <w:r>
        <w:rPr>
          <w:sz w:val="28"/>
        </w:rPr>
        <w:t>телефон</w:t>
      </w:r>
      <w:r>
        <w:rPr>
          <w:sz w:val="28"/>
        </w:rPr>
        <w:t xml:space="preserve"> 3865.</w:t>
      </w:r>
    </w:p>
    <w:p w:rsidR="00A9292E">
      <w:pPr>
        <w:ind w:firstLine="540"/>
        <w:jc w:val="both"/>
      </w:pPr>
      <w:r>
        <w:rPr>
          <w:sz w:val="28"/>
        </w:rPr>
        <w:t>Согласно ч. 1 ст. 32.2 Кодекса Российской Федерации об административных правонаруш</w:t>
      </w:r>
      <w:r>
        <w:rPr>
          <w:sz w:val="28"/>
        </w:rPr>
        <w:t>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rPr>
          <w:sz w:val="28"/>
        </w:rPr>
        <w:t>аев, предусмотренных частями 1.1, 1.3 - 1.3-3 и 1.4 настоящей статьи, либо со дня истечения срока отсрочки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ст. 31.5 настоящего Кодекса. </w:t>
      </w:r>
    </w:p>
    <w:p w:rsidR="00A9292E">
      <w:pPr>
        <w:ind w:firstLine="540"/>
        <w:jc w:val="both"/>
      </w:pPr>
      <w:r>
        <w:rPr>
          <w:sz w:val="28"/>
        </w:rPr>
        <w:t>Оригинал квитанции об оплате административного штрафа Неженцу В.А. необходимо пред</w:t>
      </w:r>
      <w:r>
        <w:rPr>
          <w:sz w:val="28"/>
        </w:rPr>
        <w:t xml:space="preserve">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A9292E">
      <w:pPr>
        <w:ind w:firstLine="540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</w:t>
      </w:r>
      <w:r>
        <w:rPr>
          <w:sz w:val="28"/>
        </w:rPr>
        <w:t>штрафа в установленный законом срок, сумма штрафа на основании ч. 5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A9292E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</w:t>
      </w:r>
      <w:r>
        <w:rPr>
          <w:sz w:val="28"/>
        </w:rPr>
        <w:t xml:space="preserve">ания в виде лишения права управления транспортными средствами возложить на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A9292E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</w:t>
      </w:r>
      <w:r>
        <w:rPr>
          <w:sz w:val="28"/>
        </w:rPr>
        <w:t xml:space="preserve">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</w:t>
      </w:r>
      <w:r>
        <w:rPr>
          <w:sz w:val="28"/>
        </w:rPr>
        <w:t>водитель, судоводитель или тракторист-</w:t>
      </w:r>
      <w:r>
        <w:rPr>
          <w:sz w:val="28"/>
        </w:rPr>
        <w:t>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A9292E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силу постановления о назначении </w:t>
      </w:r>
      <w:r>
        <w:rPr>
          <w:sz w:val="28"/>
        </w:rPr>
        <w:t xml:space="preserve">административного наказания в виде лишения права управления транспортными средствами Неженец В.А. должен сдать водительское удостоверение в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(адрес), а в случае утраты указанных документов заявить об этом в указанный о</w:t>
      </w:r>
      <w:r>
        <w:rPr>
          <w:sz w:val="28"/>
        </w:rPr>
        <w:t xml:space="preserve">рган в тот же срок. </w:t>
      </w:r>
    </w:p>
    <w:p w:rsidR="00A9292E">
      <w:pPr>
        <w:ind w:firstLine="708"/>
        <w:jc w:val="both"/>
      </w:pPr>
      <w:r>
        <w:rPr>
          <w:sz w:val="28"/>
        </w:rPr>
        <w:t>При наличии права управления трактором, самоходной машиной и другими видами техники,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</w:t>
      </w:r>
      <w:r>
        <w:rPr>
          <w:sz w:val="28"/>
        </w:rPr>
        <w:t>ранспортными средствами, Неженец В.А. должен сдать удостоверение тракториста-машиниста (тракториста) в Инспекцию по надзору за техническим состоянием самоходных машин и других видов техники адрес (адрес), а в случае</w:t>
      </w:r>
      <w:r>
        <w:rPr>
          <w:sz w:val="28"/>
        </w:rPr>
        <w:t xml:space="preserve"> утраты указанных документов заявить об э</w:t>
      </w:r>
      <w:r>
        <w:rPr>
          <w:sz w:val="28"/>
        </w:rPr>
        <w:t>том в указанный орган в тот же срок.</w:t>
      </w:r>
    </w:p>
    <w:p w:rsidR="00A9292E">
      <w:pPr>
        <w:ind w:firstLine="708"/>
        <w:jc w:val="both"/>
      </w:pPr>
      <w:r>
        <w:rPr>
          <w:sz w:val="28"/>
        </w:rPr>
        <w:t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</w:t>
      </w:r>
      <w:r>
        <w:rPr>
          <w:sz w:val="28"/>
        </w:rPr>
        <w:t xml:space="preserve">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</w:t>
      </w:r>
      <w:r>
        <w:rPr>
          <w:sz w:val="28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A9292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</w:t>
      </w:r>
      <w:r>
        <w:rPr>
          <w:sz w:val="28"/>
        </w:rPr>
        <w:t>го судью.</w:t>
      </w:r>
    </w:p>
    <w:p w:rsidR="00A9292E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2E"/>
    <w:rsid w:val="00822F98"/>
    <w:rsid w:val="00A92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FI" TargetMode="External" /><Relationship Id="rId16" Type="http://schemas.openxmlformats.org/officeDocument/2006/relationships/hyperlink" Target="consultantplus://offline/ref=75803C8153EEC638ED5AE2F2041A23C52C2B21221FBB934CFA22F6D31DA97E3C69110F43484B9668kBj3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B94D6C041646C5C83539D1D2764B1E185F7BF3FB808E379D90805EDE18AA5E747F0CFA3C124ABFC0654EBDB79E8BB251B79571F81FE5C13vEkD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