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409">
      <w:pPr>
        <w:jc w:val="center"/>
      </w:pPr>
      <w:r>
        <w:rPr>
          <w:sz w:val="20"/>
        </w:rPr>
        <w:t>5</w:t>
      </w:r>
    </w:p>
    <w:p w:rsidR="00C4440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5-74-481/2024</w:t>
      </w:r>
    </w:p>
    <w:p w:rsidR="00C4440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C4440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11 ноября 2024 г. адрес</w:t>
      </w:r>
    </w:p>
    <w:p w:rsidR="00C44409">
      <w:pPr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</w:t>
      </w:r>
      <w:r>
        <w:rPr>
          <w:sz w:val="28"/>
        </w:rPr>
        <w:t xml:space="preserve">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5779EC">
      <w:pPr>
        <w:ind w:left="1843"/>
        <w:jc w:val="both"/>
        <w:rPr>
          <w:sz w:val="28"/>
        </w:rPr>
      </w:pPr>
      <w:r>
        <w:rPr>
          <w:sz w:val="28"/>
        </w:rPr>
        <w:t>Ивненко</w:t>
      </w:r>
      <w:r>
        <w:rPr>
          <w:sz w:val="28"/>
        </w:rPr>
        <w:t xml:space="preserve"> Н.О. </w:t>
      </w:r>
    </w:p>
    <w:p w:rsidR="00C44409">
      <w:pPr>
        <w:ind w:left="1843"/>
        <w:jc w:val="both"/>
      </w:pPr>
      <w:r>
        <w:rPr>
          <w:sz w:val="28"/>
        </w:rPr>
        <w:t xml:space="preserve">паспортные данные УССР, гражданина Российской Федерации, со слов находящегося в фактических брачных отношениях и имеющего иждивении малолетнего ребенка, официально не </w:t>
      </w:r>
      <w:r>
        <w:rPr>
          <w:sz w:val="28"/>
        </w:rPr>
        <w:t xml:space="preserve">трудоустроенного, зарегистрированного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отделом УФМС России по адрес в адрес, дата выдачи дата, к</w:t>
      </w:r>
      <w:r>
        <w:rPr>
          <w:sz w:val="28"/>
        </w:rPr>
        <w:t>од подразделения телефон,</w:t>
      </w:r>
    </w:p>
    <w:p w:rsidR="00C4440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7.17 Кодекса Российской Федерации об административных правонарушениях, </w:t>
      </w:r>
    </w:p>
    <w:p w:rsidR="00C44409">
      <w:pPr>
        <w:jc w:val="center"/>
      </w:pPr>
      <w:r>
        <w:rPr>
          <w:sz w:val="28"/>
        </w:rPr>
        <w:t>УСТАНОВИЛ:</w:t>
      </w:r>
    </w:p>
    <w:p w:rsidR="00C44409">
      <w:pPr>
        <w:jc w:val="both"/>
      </w:pPr>
      <w:r>
        <w:rPr>
          <w:sz w:val="28"/>
        </w:rPr>
        <w:t>Ивненко</w:t>
      </w:r>
      <w:r>
        <w:rPr>
          <w:sz w:val="28"/>
        </w:rPr>
        <w:t xml:space="preserve"> Н.О.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 Во</w:t>
      </w:r>
      <w:r>
        <w:rPr>
          <w:sz w:val="28"/>
        </w:rPr>
        <w:t>вк, вблизи д. 28, умышленно повредил заднее стекло багажной двери, пластиковую полку багажного отделения автомобиля марки марка автомобиля, государственный регистрационный знак</w:t>
      </w:r>
      <w:r>
        <w:rPr>
          <w:sz w:val="28"/>
        </w:rPr>
        <w:t xml:space="preserve">, принадлежащего </w:t>
      </w:r>
      <w:r>
        <w:rPr>
          <w:sz w:val="28"/>
        </w:rPr>
        <w:t>фио</w:t>
      </w:r>
      <w:r>
        <w:rPr>
          <w:sz w:val="28"/>
        </w:rPr>
        <w:t>, чем причинил потерпевшему материальный ущерб на с</w:t>
      </w:r>
      <w:r>
        <w:rPr>
          <w:sz w:val="28"/>
        </w:rPr>
        <w:t>умму сумма, если эти действия не повлекли причинения значительного ущерба.</w:t>
      </w:r>
    </w:p>
    <w:p w:rsidR="00C44409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Ивненко</w:t>
      </w:r>
      <w:r>
        <w:rPr>
          <w:sz w:val="28"/>
        </w:rPr>
        <w:t xml:space="preserve"> Н.О.</w:t>
      </w:r>
      <w:r>
        <w:rPr>
          <w:b/>
          <w:sz w:val="28"/>
        </w:rPr>
        <w:t xml:space="preserve"> </w:t>
      </w:r>
      <w:r>
        <w:rPr>
          <w:sz w:val="28"/>
        </w:rPr>
        <w:t xml:space="preserve">свою вину признал частично и пояснил, что в ходе возникшего с </w:t>
      </w:r>
      <w:r>
        <w:rPr>
          <w:sz w:val="28"/>
        </w:rPr>
        <w:t>фио</w:t>
      </w:r>
      <w:r>
        <w:rPr>
          <w:sz w:val="28"/>
        </w:rPr>
        <w:t xml:space="preserve"> словестного конфликта, </w:t>
      </w:r>
      <w:r>
        <w:rPr>
          <w:sz w:val="28"/>
        </w:rPr>
        <w:t>последний</w:t>
      </w:r>
      <w:r>
        <w:rPr>
          <w:sz w:val="28"/>
        </w:rPr>
        <w:t xml:space="preserve"> ударил его молотком по голове, после чего он вых</w:t>
      </w:r>
      <w:r>
        <w:rPr>
          <w:sz w:val="28"/>
        </w:rPr>
        <w:t xml:space="preserve">ватил у него потолок и на «эмоциях» отбросил его в сторону, при этом молоток попал в транспортное средство. </w:t>
      </w:r>
    </w:p>
    <w:p w:rsidR="00C44409">
      <w:pPr>
        <w:ind w:firstLine="540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фио</w:t>
      </w:r>
      <w:r>
        <w:rPr>
          <w:sz w:val="28"/>
        </w:rPr>
        <w:t xml:space="preserve"> суду пояснил, что </w:t>
      </w:r>
      <w:r>
        <w:rPr>
          <w:sz w:val="28"/>
        </w:rPr>
        <w:t>Ивненко</w:t>
      </w:r>
      <w:r>
        <w:rPr>
          <w:sz w:val="28"/>
        </w:rPr>
        <w:t xml:space="preserve"> Н.О. в ходе возникшего конфликта умышленно бросил молоток в его автомобиль, в результате чего было разбит</w:t>
      </w:r>
      <w:r>
        <w:rPr>
          <w:sz w:val="28"/>
        </w:rPr>
        <w:t xml:space="preserve">о заднее стекло и повреждена полка багажного отделения. </w:t>
      </w:r>
    </w:p>
    <w:p w:rsidR="00C44409">
      <w:pPr>
        <w:ind w:firstLine="54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Ивненко</w:t>
      </w:r>
      <w:r>
        <w:rPr>
          <w:sz w:val="28"/>
        </w:rPr>
        <w:t xml:space="preserve"> Н.О., потерпевшего </w:t>
      </w:r>
      <w:r>
        <w:rPr>
          <w:sz w:val="28"/>
        </w:rPr>
        <w:t>фио</w:t>
      </w:r>
      <w:r>
        <w:rPr>
          <w:sz w:val="28"/>
        </w:rPr>
        <w:t>, исследовав материалы дела об административном правонарушении в их совокупности, суд приходит к следующему.</w:t>
      </w:r>
    </w:p>
    <w:p w:rsidR="00C44409">
      <w:pPr>
        <w:ind w:firstLine="540"/>
        <w:jc w:val="both"/>
      </w:pPr>
      <w:r>
        <w:rPr>
          <w:sz w:val="28"/>
        </w:rPr>
        <w:t>В силу ст. 24.1 КоАП РФ задачами производства по де</w:t>
      </w:r>
      <w:r>
        <w:rPr>
          <w:sz w:val="28"/>
        </w:rPr>
        <w:t xml:space="preserve">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</w:t>
      </w:r>
      <w:r>
        <w:rPr>
          <w:sz w:val="28"/>
        </w:rPr>
        <w:t>ловий, способствующих совершения административных правонарушений.</w:t>
      </w:r>
    </w:p>
    <w:p w:rsidR="00C44409">
      <w:pPr>
        <w:ind w:firstLine="540"/>
        <w:jc w:val="both"/>
      </w:pPr>
      <w:r>
        <w:rPr>
          <w:sz w:val="28"/>
        </w:rPr>
        <w:t xml:space="preserve">Статьей 26.1 КоАП РФ предусмотрено, что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</w:t>
      </w:r>
      <w:r>
        <w:rPr>
          <w:sz w:val="28"/>
        </w:rPr>
        <w:t>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C44409">
      <w:pPr>
        <w:ind w:firstLine="540"/>
        <w:jc w:val="both"/>
      </w:pPr>
      <w:r>
        <w:rPr>
          <w:sz w:val="28"/>
        </w:rPr>
        <w:t xml:space="preserve">В соответствии с положениями </w:t>
      </w:r>
      <w:r>
        <w:rPr>
          <w:sz w:val="28"/>
        </w:rPr>
        <w:t>ст.ст</w:t>
      </w:r>
      <w:r>
        <w:rPr>
          <w:sz w:val="28"/>
        </w:rPr>
        <w:t>. 26.2, 26.11 КоАП РФ судья ус</w:t>
      </w:r>
      <w:r>
        <w:rPr>
          <w:sz w:val="28"/>
        </w:rPr>
        <w:t xml:space="preserve">танавливает наличие или отсутствие события административного правонарушения, виновность лица в его совершении на основании доказательств, оценка которых производится на основании всестороннего, полного и объективного исследования всех обстоятельств дела в </w:t>
      </w:r>
      <w:r>
        <w:rPr>
          <w:sz w:val="28"/>
        </w:rPr>
        <w:t>совокупности. Никакие доказательства не могут иметь заранее установленную силу.</w:t>
      </w:r>
    </w:p>
    <w:p w:rsidR="00C44409">
      <w:pPr>
        <w:ind w:firstLine="540"/>
        <w:jc w:val="both"/>
      </w:pPr>
      <w:r>
        <w:rPr>
          <w:sz w:val="28"/>
        </w:rPr>
        <w:t xml:space="preserve">Статьей 7.17 КоАП РФ предусмотрена ответственность за умышленное уничтожение или повреждение чужого имущества, если эти действия не повлекли причинение </w:t>
      </w:r>
      <w:hyperlink r:id="rId4" w:history="1">
        <w:r>
          <w:rPr>
            <w:color w:val="0000FF"/>
            <w:sz w:val="28"/>
            <w:u w:val="single"/>
          </w:rPr>
          <w:t>значительного ущерба</w:t>
        </w:r>
      </w:hyperlink>
      <w:r>
        <w:rPr>
          <w:sz w:val="28"/>
        </w:rPr>
        <w:t xml:space="preserve">, - влечет наложение административного штрафа в размере от трехсот </w:t>
      </w:r>
      <w:r>
        <w:rPr>
          <w:sz w:val="28"/>
        </w:rPr>
        <w:t>до</w:t>
      </w:r>
      <w:r>
        <w:rPr>
          <w:sz w:val="28"/>
        </w:rPr>
        <w:t xml:space="preserve"> сумма прописью. </w:t>
      </w:r>
    </w:p>
    <w:p w:rsidR="00C44409">
      <w:pPr>
        <w:ind w:firstLine="540"/>
        <w:jc w:val="both"/>
      </w:pPr>
      <w:r>
        <w:rPr>
          <w:sz w:val="28"/>
        </w:rPr>
        <w:t>Под повреждением чужого имущества имеется в виду прив</w:t>
      </w:r>
      <w:r>
        <w:rPr>
          <w:sz w:val="28"/>
        </w:rPr>
        <w:t>едение его в такое состояние, при котором оно становится непригодным к использованию без исправления.</w:t>
      </w:r>
    </w:p>
    <w:p w:rsidR="00C44409">
      <w:pPr>
        <w:ind w:firstLine="540"/>
        <w:jc w:val="both"/>
      </w:pPr>
      <w:r>
        <w:rPr>
          <w:sz w:val="28"/>
        </w:rPr>
        <w:t>Объектом правонарушения, предусмотренного ст. 7.17 Кодекса Российской Федерации об административных правонарушениях, является чужое имущество.</w:t>
      </w:r>
    </w:p>
    <w:p w:rsidR="00C44409">
      <w:pPr>
        <w:ind w:firstLine="540"/>
        <w:jc w:val="both"/>
      </w:pPr>
      <w:r>
        <w:rPr>
          <w:sz w:val="28"/>
        </w:rPr>
        <w:t>Объективная</w:t>
      </w:r>
      <w:r>
        <w:rPr>
          <w:sz w:val="28"/>
        </w:rPr>
        <w:t xml:space="preserve"> сторона данного правонарушения заключается в противоправных действиях, приведших к уничтожению или повреждению чужого имущества, если они не повлекли причинение значительного ущерба собственнику этого имущества. С субъективной стороны данное правонарушени</w:t>
      </w:r>
      <w:r>
        <w:rPr>
          <w:sz w:val="28"/>
        </w:rPr>
        <w:t>е совершается с прямым умыслом.</w:t>
      </w:r>
    </w:p>
    <w:p w:rsidR="00C44409">
      <w:pPr>
        <w:ind w:firstLine="540"/>
        <w:jc w:val="both"/>
      </w:pPr>
      <w:r>
        <w:rPr>
          <w:sz w:val="28"/>
        </w:rPr>
        <w:t>Примечанием 2 к ст. 158 УК РФ предусмотрено, что значительный ущерб определяется с учетом имущественного положения гражданина, но не может составлять сумма прописью.</w:t>
      </w:r>
    </w:p>
    <w:p w:rsidR="00C44409">
      <w:pPr>
        <w:ind w:firstLine="540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фио</w:t>
      </w:r>
      <w:r>
        <w:rPr>
          <w:sz w:val="28"/>
        </w:rPr>
        <w:t xml:space="preserve"> административного правонарушения, подт</w:t>
      </w:r>
      <w:r>
        <w:rPr>
          <w:sz w:val="28"/>
        </w:rPr>
        <w:t xml:space="preserve">верждается собранными по делу доказательствами: протоколом об административном правонарушении от дата, согласно которому, </w:t>
      </w:r>
      <w:r>
        <w:rPr>
          <w:sz w:val="28"/>
        </w:rPr>
        <w:t>Ивненко</w:t>
      </w:r>
      <w:r>
        <w:rPr>
          <w:sz w:val="28"/>
        </w:rPr>
        <w:t xml:space="preserve"> Н.О.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 Вовк, вблизи д. 28, умышленно повредил заднее стекло багажника, пластиковую полку</w:t>
      </w:r>
      <w:r>
        <w:rPr>
          <w:sz w:val="28"/>
        </w:rPr>
        <w:t xml:space="preserve"> багажного отделения автомобиля марки марка автомобиля, государственный регистрационный знак М182ВР82, принадлежащего </w:t>
      </w:r>
      <w:r>
        <w:rPr>
          <w:sz w:val="28"/>
        </w:rPr>
        <w:t>фио</w:t>
      </w:r>
      <w:r>
        <w:rPr>
          <w:sz w:val="28"/>
        </w:rPr>
        <w:t xml:space="preserve">, чем причинил потерпевшему материальный ущерб на сумму сумма – сумма, </w:t>
      </w:r>
      <w:r>
        <w:rPr>
          <w:sz w:val="28"/>
        </w:rPr>
        <w:t>если эти действия не повлекли причинения значительного ущерба, у</w:t>
      </w:r>
      <w:r>
        <w:rPr>
          <w:sz w:val="28"/>
        </w:rPr>
        <w:t xml:space="preserve">казанный процессуальный документ составлен уполномоченным должностным лицом с участием лица, привлекаемого к </w:t>
      </w:r>
      <w:r>
        <w:rPr>
          <w:sz w:val="28"/>
        </w:rPr>
        <w:t>административной ответственности, с разъяснением ему прав, предусмотренных ст. 25.1 КоАП РФ, ст. 51 Конституции РФ, о чем имеется его подпись, копи</w:t>
      </w:r>
      <w:r>
        <w:rPr>
          <w:sz w:val="28"/>
        </w:rPr>
        <w:t>ю протокола указанное лицо получило, замечаний по поводу содержания протокола и нарушений прав им представлено не было (</w:t>
      </w:r>
      <w:r>
        <w:rPr>
          <w:sz w:val="28"/>
        </w:rPr>
        <w:t>л.д</w:t>
      </w:r>
      <w:r>
        <w:rPr>
          <w:sz w:val="28"/>
        </w:rPr>
        <w:t>. 1</w:t>
      </w:r>
      <w:r>
        <w:rPr>
          <w:sz w:val="28"/>
        </w:rPr>
        <w:t xml:space="preserve">); </w:t>
      </w:r>
      <w:r>
        <w:rPr>
          <w:sz w:val="28"/>
        </w:rPr>
        <w:t xml:space="preserve">заявлением </w:t>
      </w:r>
      <w:r>
        <w:rPr>
          <w:sz w:val="28"/>
        </w:rPr>
        <w:t>фио</w:t>
      </w:r>
      <w:r>
        <w:rPr>
          <w:sz w:val="28"/>
        </w:rPr>
        <w:t xml:space="preserve"> от дата, в котором он просит принять меры в отношении </w:t>
      </w:r>
      <w:r>
        <w:rPr>
          <w:sz w:val="28"/>
        </w:rPr>
        <w:t>Ивненко</w:t>
      </w:r>
      <w:r>
        <w:rPr>
          <w:sz w:val="28"/>
        </w:rPr>
        <w:t xml:space="preserve"> Н.О., который дата повредил принадлежащий ему авто</w:t>
      </w:r>
      <w:r>
        <w:rPr>
          <w:sz w:val="28"/>
        </w:rPr>
        <w:t>мобиль марка автомобиля, государственный регистрационный знак</w:t>
      </w:r>
      <w:r>
        <w:rPr>
          <w:sz w:val="28"/>
        </w:rPr>
        <w:t>, а именно стекло багажной двери и пластиковую полку багажного отделения; рапортом УУП ОУУП и адрес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дата; копией письменных объяснений </w:t>
      </w:r>
      <w:r>
        <w:rPr>
          <w:sz w:val="28"/>
        </w:rPr>
        <w:t>фио</w:t>
      </w:r>
      <w:r>
        <w:rPr>
          <w:sz w:val="28"/>
        </w:rPr>
        <w:t xml:space="preserve"> от дата;</w:t>
      </w:r>
      <w:r>
        <w:rPr>
          <w:sz w:val="28"/>
        </w:rPr>
        <w:t xml:space="preserve"> копией протоко</w:t>
      </w:r>
      <w:r>
        <w:rPr>
          <w:sz w:val="28"/>
        </w:rPr>
        <w:t xml:space="preserve">ла осмотра места происшествия с таблицей фотоиллюстраций к нему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; копией письменных объяснений </w:t>
      </w:r>
      <w:r>
        <w:rPr>
          <w:sz w:val="28"/>
        </w:rPr>
        <w:t>Ивненко</w:t>
      </w:r>
      <w:r>
        <w:rPr>
          <w:sz w:val="28"/>
        </w:rPr>
        <w:t xml:space="preserve"> Н.О. от дата; справкой о среднерыночной стоимости поврежденного имущества. </w:t>
      </w:r>
    </w:p>
    <w:p w:rsidR="00C44409">
      <w:pPr>
        <w:ind w:firstLine="540"/>
        <w:jc w:val="both"/>
      </w:pPr>
      <w:r>
        <w:rPr>
          <w:sz w:val="28"/>
        </w:rPr>
        <w:t>У суда не имеется оснований не доверять представленным материалам дела</w:t>
      </w:r>
      <w:r>
        <w:rPr>
          <w:sz w:val="28"/>
        </w:rPr>
        <w:t>, полученным в установленном законом порядке. Представленные доказательства суд находит допустимыми, достоверными в силу последовательности и согласованности между собой, и достаточными для установления события правонарушения, не находя обстоятельств, искл</w:t>
      </w:r>
      <w:r>
        <w:rPr>
          <w:sz w:val="28"/>
        </w:rPr>
        <w:t>ючающих производство по делу об административном правонарушении. Оснований для оговора лица, в отношении которого ведется производство по делу об административном правонарушении, мировым судьей не установлено.</w:t>
      </w:r>
    </w:p>
    <w:p w:rsidR="00C44409">
      <w:pPr>
        <w:ind w:firstLine="540"/>
        <w:jc w:val="both"/>
      </w:pPr>
      <w:r>
        <w:rPr>
          <w:sz w:val="28"/>
        </w:rPr>
        <w:t xml:space="preserve">Доводы </w:t>
      </w:r>
      <w:r>
        <w:rPr>
          <w:sz w:val="28"/>
        </w:rPr>
        <w:t>Ивненко</w:t>
      </w:r>
      <w:r>
        <w:rPr>
          <w:sz w:val="28"/>
        </w:rPr>
        <w:t xml:space="preserve"> Н.О. </w:t>
      </w:r>
      <w:r>
        <w:rPr>
          <w:sz w:val="28"/>
        </w:rPr>
        <w:t xml:space="preserve">о том, что он </w:t>
      </w:r>
      <w:r>
        <w:rPr>
          <w:sz w:val="28"/>
        </w:rPr>
        <w:t>совершил правонарушение по неосторожности на материалах дела не основаны</w:t>
      </w:r>
      <w:r>
        <w:rPr>
          <w:sz w:val="28"/>
        </w:rPr>
        <w:t xml:space="preserve">, были проверены при рассмотрении дела, своего подтверждения не нашли. Суд полагает, что указанные доводы выдвинуты </w:t>
      </w:r>
      <w:r>
        <w:rPr>
          <w:sz w:val="28"/>
        </w:rPr>
        <w:t>Ивненко</w:t>
      </w:r>
      <w:r>
        <w:rPr>
          <w:sz w:val="28"/>
        </w:rPr>
        <w:t xml:space="preserve"> Н.О. с целью </w:t>
      </w:r>
      <w:r>
        <w:rPr>
          <w:sz w:val="28"/>
        </w:rPr>
        <w:t>избежать</w:t>
      </w:r>
      <w:r>
        <w:rPr>
          <w:sz w:val="28"/>
        </w:rPr>
        <w:t xml:space="preserve"> административной ответст</w:t>
      </w:r>
      <w:r>
        <w:rPr>
          <w:sz w:val="28"/>
        </w:rPr>
        <w:t>венности за совершенное административное правонарушение.</w:t>
      </w:r>
    </w:p>
    <w:p w:rsidR="00C44409">
      <w:pPr>
        <w:ind w:firstLine="540"/>
        <w:jc w:val="both"/>
      </w:pPr>
      <w:r>
        <w:rPr>
          <w:sz w:val="28"/>
        </w:rPr>
        <w:t xml:space="preserve">Исследовав и оценив собранные по делу доказательства, суд приходит к выводу о виновности </w:t>
      </w:r>
      <w:r>
        <w:rPr>
          <w:sz w:val="28"/>
        </w:rPr>
        <w:t>Ивненко</w:t>
      </w:r>
      <w:r>
        <w:rPr>
          <w:sz w:val="28"/>
        </w:rPr>
        <w:t xml:space="preserve"> Н.О. в совершении административного правонарушения, действия </w:t>
      </w:r>
      <w:r>
        <w:rPr>
          <w:sz w:val="28"/>
        </w:rPr>
        <w:t>Ивненко</w:t>
      </w:r>
      <w:r>
        <w:rPr>
          <w:sz w:val="28"/>
        </w:rPr>
        <w:t xml:space="preserve"> Н.О. мировой судья квалифицирует </w:t>
      </w:r>
      <w:r>
        <w:rPr>
          <w:sz w:val="28"/>
        </w:rPr>
        <w:t>по ст. 7.17 КоАП РФ как умышленное повреждение чужого имущества, если эти действия не повлекли причинение значительного ущерба.</w:t>
      </w:r>
    </w:p>
    <w:p w:rsidR="00C44409">
      <w:pPr>
        <w:ind w:firstLine="540"/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 п</w:t>
      </w:r>
      <w:r>
        <w:rPr>
          <w:sz w:val="28"/>
        </w:rPr>
        <w:t>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44409">
      <w:pPr>
        <w:spacing w:line="280" w:lineRule="atLeast"/>
        <w:ind w:firstLine="540"/>
        <w:jc w:val="both"/>
      </w:pPr>
      <w:r>
        <w:rPr>
          <w:sz w:val="28"/>
        </w:rPr>
        <w:t xml:space="preserve">Учитывая совокупность вышеизложенных обстоятельств, характер совершенного </w:t>
      </w:r>
      <w:r>
        <w:rPr>
          <w:sz w:val="28"/>
        </w:rPr>
        <w:t>Ивненко</w:t>
      </w:r>
      <w:r>
        <w:rPr>
          <w:sz w:val="28"/>
        </w:rPr>
        <w:t xml:space="preserve"> Н.О. административного правонарушени</w:t>
      </w:r>
      <w:r>
        <w:rPr>
          <w:sz w:val="28"/>
        </w:rPr>
        <w:t xml:space="preserve">я, данные о его личности, имущественном положении, частичное признание вины, что является обстоятельством, смягчающим административную ответственность, суд приходит к убеждению, что цели наказания в отношении </w:t>
      </w:r>
      <w:r>
        <w:rPr>
          <w:sz w:val="28"/>
        </w:rPr>
        <w:t>Ивненко</w:t>
      </w:r>
      <w:r>
        <w:rPr>
          <w:sz w:val="28"/>
        </w:rPr>
        <w:t xml:space="preserve"> Н.О. могут </w:t>
      </w:r>
      <w:r>
        <w:rPr>
          <w:sz w:val="28"/>
        </w:rPr>
        <w:t>быть достигнуты при назначен</w:t>
      </w:r>
      <w:r>
        <w:rPr>
          <w:sz w:val="28"/>
        </w:rPr>
        <w:t>ии ему наказания в виде административного штрафа, в среднем пределе санкции ст. 7.17 КоАП РФ.</w:t>
      </w:r>
    </w:p>
    <w:p w:rsidR="00C4440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ст.ст</w:t>
      </w:r>
      <w:r>
        <w:rPr>
          <w:sz w:val="28"/>
        </w:rPr>
        <w:t>. 4.1, 29.9, 29.10 КоАП РФ, мировой судья</w:t>
      </w:r>
    </w:p>
    <w:p w:rsidR="00C44409">
      <w:pPr>
        <w:jc w:val="center"/>
      </w:pPr>
      <w:r>
        <w:rPr>
          <w:sz w:val="28"/>
        </w:rPr>
        <w:t>ПОСТАНОВИЛ:</w:t>
      </w:r>
    </w:p>
    <w:p w:rsidR="00C44409">
      <w:pPr>
        <w:jc w:val="both"/>
      </w:pPr>
      <w:r>
        <w:rPr>
          <w:sz w:val="28"/>
        </w:rPr>
        <w:t>Ивненко</w:t>
      </w:r>
      <w:r>
        <w:rPr>
          <w:sz w:val="28"/>
        </w:rPr>
        <w:t xml:space="preserve"> Н.О.</w:t>
      </w:r>
      <w:r>
        <w:rPr>
          <w:sz w:val="28"/>
        </w:rPr>
        <w:t xml:space="preserve"> признать виновным в совершении админ</w:t>
      </w:r>
      <w:r>
        <w:rPr>
          <w:sz w:val="28"/>
        </w:rPr>
        <w:t>истративного правонарушения, предусмотренного ст. 7.17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C44409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получатель: УФК по адрес (Министерство юстиции адрес), наименование банка: Отделение адрес Банка России// УФК по адрес, ИНН: телефон, КПП: телефон, БИК: телефон, единый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казначейск</w:t>
      </w:r>
      <w:r>
        <w:rPr>
          <w:sz w:val="28"/>
        </w:rPr>
        <w:t xml:space="preserve">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адрес,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 УИН: 0410760300745004812407178.</w:t>
      </w:r>
    </w:p>
    <w:p w:rsidR="00C44409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</w:t>
      </w:r>
      <w:r>
        <w:rPr>
          <w:sz w:val="28"/>
        </w:rPr>
        <w:t>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</w:t>
      </w:r>
      <w:r>
        <w:rPr>
          <w:sz w:val="28"/>
        </w:rPr>
        <w:t xml:space="preserve">енных </w:t>
      </w:r>
      <w:hyperlink r:id="rId5" w:history="1">
        <w:r>
          <w:rPr>
            <w:color w:val="0000FF"/>
            <w:sz w:val="28"/>
            <w:u w:val="single"/>
          </w:rPr>
          <w:t>частями 1.1</w:t>
        </w:r>
      </w:hyperlink>
      <w:r>
        <w:rPr>
          <w:sz w:val="28"/>
        </w:rPr>
        <w:t xml:space="preserve">, </w:t>
      </w:r>
      <w:hyperlink r:id="rId6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- </w:t>
      </w:r>
      <w:hyperlink r:id="rId7" w:history="1">
        <w:r>
          <w:rPr>
            <w:color w:val="0000FF"/>
            <w:sz w:val="28"/>
            <w:u w:val="single"/>
          </w:rPr>
          <w:t>1.3-3</w:t>
        </w:r>
      </w:hyperlink>
      <w:r>
        <w:rPr>
          <w:sz w:val="28"/>
        </w:rPr>
        <w:t xml:space="preserve"> и </w:t>
      </w:r>
      <w:hyperlink r:id="rId8" w:history="1">
        <w:r>
          <w:rPr>
            <w:color w:val="0000FF"/>
            <w:sz w:val="28"/>
            <w:u w:val="single"/>
          </w:rPr>
          <w:t>1.4</w:t>
        </w:r>
      </w:hyperlink>
      <w:r>
        <w:rPr>
          <w:sz w:val="28"/>
        </w:rPr>
        <w:t xml:space="preserve"> н</w:t>
      </w:r>
      <w:r>
        <w:rPr>
          <w:sz w:val="28"/>
        </w:rPr>
        <w:t>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</w:t>
      </w:r>
      <w:hyperlink r:id="rId9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 </w:t>
      </w:r>
    </w:p>
    <w:p w:rsidR="00C44409">
      <w:pPr>
        <w:ind w:firstLine="708"/>
        <w:jc w:val="both"/>
      </w:pPr>
      <w:r>
        <w:rPr>
          <w:sz w:val="28"/>
        </w:rPr>
        <w:t>Оригинал кв</w:t>
      </w:r>
      <w:r>
        <w:rPr>
          <w:sz w:val="28"/>
        </w:rPr>
        <w:t xml:space="preserve">итанции об оплате административного штрафа </w:t>
      </w:r>
      <w:r>
        <w:rPr>
          <w:sz w:val="28"/>
        </w:rPr>
        <w:t>Ивненко</w:t>
      </w:r>
      <w:r>
        <w:rPr>
          <w:sz w:val="28"/>
        </w:rPr>
        <w:t xml:space="preserve"> Н.О. необходимо предоставить на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C44409">
      <w:pPr>
        <w:ind w:firstLine="708"/>
        <w:jc w:val="both"/>
      </w:pPr>
      <w:r>
        <w:rPr>
          <w:sz w:val="28"/>
        </w:rPr>
        <w:t>При отсутстви</w:t>
      </w:r>
      <w:r>
        <w:rPr>
          <w:sz w:val="28"/>
        </w:rPr>
        <w:t>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44409">
      <w:pPr>
        <w:ind w:firstLine="708"/>
        <w:jc w:val="both"/>
      </w:pPr>
      <w:r>
        <w:rPr>
          <w:sz w:val="28"/>
        </w:rPr>
        <w:t>Постановление може</w:t>
      </w:r>
      <w:r>
        <w:rPr>
          <w:sz w:val="28"/>
        </w:rPr>
        <w:t xml:space="preserve">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C44409">
      <w:pPr>
        <w:jc w:val="both"/>
      </w:pPr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C4440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09"/>
    <w:rsid w:val="005779EC"/>
    <w:rsid w:val="00C444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42372&amp;dst=102597&amp;field=134&amp;date=31.03.2023" TargetMode="External" /><Relationship Id="rId5" Type="http://schemas.openxmlformats.org/officeDocument/2006/relationships/hyperlink" Target="https://login.consultant.ru/link/?req=doc&amp;demo=2&amp;base=LAW&amp;n=442364&amp;dst=5081&amp;field=134&amp;date=31.03.2023" TargetMode="External" /><Relationship Id="rId6" Type="http://schemas.openxmlformats.org/officeDocument/2006/relationships/hyperlink" Target="https://login.consultant.ru/link/?req=doc&amp;demo=2&amp;base=LAW&amp;n=442364&amp;dst=10010&amp;field=134&amp;date=31.03.2023" TargetMode="External" /><Relationship Id="rId7" Type="http://schemas.openxmlformats.org/officeDocument/2006/relationships/hyperlink" Target="https://login.consultant.ru/link/?req=doc&amp;demo=2&amp;base=LAW&amp;n=442364&amp;dst=10012&amp;field=134&amp;date=31.03.2023" TargetMode="External" /><Relationship Id="rId8" Type="http://schemas.openxmlformats.org/officeDocument/2006/relationships/hyperlink" Target="https://login.consultant.ru/link/?req=doc&amp;demo=2&amp;base=LAW&amp;n=442364&amp;dst=9845&amp;field=134&amp;date=31.03.2023" TargetMode="External" /><Relationship Id="rId9" Type="http://schemas.openxmlformats.org/officeDocument/2006/relationships/hyperlink" Target="https://login.consultant.ru/link/?req=doc&amp;demo=2&amp;base=LAW&amp;n=442364&amp;dst=102904&amp;field=134&amp;date=31.03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