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января 2025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B71377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71377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71377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078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080559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Pr="00B71377">
        <w:rPr>
          <w:rFonts w:ascii="Times New Roman" w:hAnsi="Times New Roman" w:cs="Times New Roman"/>
          <w:sz w:val="24"/>
          <w:szCs w:val="24"/>
        </w:rPr>
        <w:t xml:space="preserve">Рабенка </w:t>
      </w:r>
      <w:r w:rsidR="00356DC1">
        <w:rPr>
          <w:rFonts w:ascii="Times New Roman" w:hAnsi="Times New Roman" w:cs="Times New Roman"/>
          <w:sz w:val="24"/>
          <w:szCs w:val="24"/>
        </w:rPr>
        <w:t>В.Н.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="00E442BB">
        <w:rPr>
          <w:rFonts w:ascii="Times New Roman" w:hAnsi="Times New Roman" w:cs="Times New Roman"/>
          <w:sz w:val="24"/>
          <w:szCs w:val="24"/>
        </w:rPr>
        <w:t>….</w:t>
      </w:r>
      <w:r w:rsidRPr="00B71377">
        <w:rPr>
          <w:rFonts w:ascii="Times New Roman" w:hAnsi="Times New Roman" w:cs="Times New Roman"/>
          <w:sz w:val="24"/>
          <w:szCs w:val="24"/>
        </w:rPr>
        <w:t>,</w:t>
      </w:r>
    </w:p>
    <w:p w:rsidR="00497DCD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77">
        <w:rPr>
          <w:rFonts w:ascii="Times New Roman" w:hAnsi="Times New Roman" w:cs="Times New Roman"/>
          <w:sz w:val="24"/>
          <w:szCs w:val="24"/>
        </w:rPr>
        <w:t>Рабенка</w:t>
      </w:r>
      <w:r w:rsidRPr="00B71377">
        <w:rPr>
          <w:rFonts w:ascii="Times New Roman" w:hAnsi="Times New Roman" w:cs="Times New Roman"/>
          <w:sz w:val="24"/>
          <w:szCs w:val="24"/>
        </w:rPr>
        <w:t xml:space="preserve"> </w:t>
      </w:r>
      <w:r w:rsidR="00E442BB">
        <w:rPr>
          <w:rFonts w:ascii="Times New Roman" w:hAnsi="Times New Roman" w:cs="Times New Roman"/>
          <w:sz w:val="24"/>
          <w:szCs w:val="24"/>
        </w:rPr>
        <w:t>В.Н.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  <w:r w:rsidR="00E442BB">
        <w:rPr>
          <w:rFonts w:ascii="Times New Roman" w:hAnsi="Times New Roman" w:cs="Times New Roman"/>
          <w:sz w:val="24"/>
          <w:szCs w:val="24"/>
        </w:rPr>
        <w:t>….</w:t>
      </w:r>
      <w:r w:rsidRPr="00B71377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="00E442BB">
        <w:rPr>
          <w:rFonts w:ascii="Times New Roman" w:hAnsi="Times New Roman" w:cs="Times New Roman"/>
          <w:sz w:val="24"/>
          <w:szCs w:val="24"/>
        </w:rPr>
        <w:t>…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по адресу: </w:t>
      </w:r>
      <w:r w:rsidR="00E4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….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E442BB">
        <w:rPr>
          <w:rFonts w:ascii="Times New Roman" w:hAnsi="Times New Roman" w:cs="Times New Roman"/>
          <w:sz w:val="24"/>
          <w:szCs w:val="24"/>
        </w:rPr>
        <w:t>….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паспорт гражданина Российской Федерации серия </w:t>
      </w:r>
      <w:r w:rsidR="00E4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….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</w:t>
      </w:r>
      <w:r w:rsidR="00E4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….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B71377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B71377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2024</w:t>
      </w:r>
      <w:r w:rsidRPr="00B71377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21:00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B71377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513A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Республика Крым, Симферопольский район, </w:t>
      </w:r>
      <w:r w:rsidR="00E44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Рабенок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В.Н. в</w:t>
      </w:r>
      <w:r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ударил один раз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кулаком в область лица </w:t>
      </w:r>
      <w:r w:rsidR="00E44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от чего он получил телесные повреждения и испытал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B71377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B71377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 декабря 2024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2378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</w:t>
      </w:r>
      <w:r w:rsidR="00E44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были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причинены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повреждения: тупая травма левого глаза в виде 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субконьюктивального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кровоизлияния</w:t>
      </w:r>
      <w:r w:rsidRPr="00B71377" w:rsidR="00AB29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Данное повреждение было получено в результате однократного травматического воздействия тупым предметом, в данном случае, возможно, возможно кулаком (или предметом с аналогичными травмирующими свойствами) в область левого глаза потерпевшего, которое не повлекло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трудоспособности и расценивается, согласно пункта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«Медицинских критериев определения степени тяжести вреда, причиненного здоровью человека», утвержденных Приказом №194н от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24 апреля 2008 года Министерства здравоохранения и социального развития РФ, как не причинившие вред здоровью.</w:t>
      </w:r>
    </w:p>
    <w:p w:rsidR="005808F9" w:rsidRPr="00B71377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Рабенок В.Н</w:t>
      </w:r>
      <w:r w:rsidRPr="00B71377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</w:t>
      </w:r>
      <w:r w:rsidRPr="00B71377" w:rsidR="00B30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80B" w:rsidRPr="00B71377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ший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44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судебном заседании подтвердил обстоятельства административного правонарушения, изложенные в протоколе от 15 января 2025 года серия 8201 №245206 об адм</w:t>
      </w:r>
      <w:r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инистративном правонарушении.</w:t>
      </w:r>
    </w:p>
    <w:p w:rsidR="00AD0708" w:rsidRPr="00B71377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Рабенка В.Н.</w:t>
      </w:r>
      <w:r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B71377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44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</w:t>
      </w:r>
      <w:r w:rsidRPr="00B71377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исследовав дело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B71377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B71377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B71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B71377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15 января 2025 года серия 8201 №245206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7C4A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1377"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71377"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о/у ОУР ОМВД России по Симферопольскому району от 21 октября 2024 года (л.д.3-4), объяснение </w:t>
      </w:r>
      <w:r w:rsidR="00E442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21 октября 2024 года (л.д.12), объяснение </w:t>
      </w:r>
      <w:r w:rsidR="00E442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22 октября 2024 года (л.д.13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Мусаева Э.И. от 29 октября 2024 года (л.д.22),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заключение эксперта от 25 декабря 2024 года №2378 ГБУЗ РК «Крымское республиканское бюро судебно-медицинской экспертизы» (л.д.32-33), рапорт старшего УУП ОУУП и ПДН ОМВД России по  Симферопольскому району от 15 января 2025 года (л.д.34),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Рабенком В.Н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B71377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Рабенка В.Н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71377" w:rsidR="00B71377">
        <w:rPr>
          <w:rFonts w:ascii="Times New Roman" w:hAnsi="Times New Roman" w:cs="Times New Roman"/>
          <w:sz w:val="24"/>
          <w:szCs w:val="24"/>
        </w:rPr>
        <w:t>Рабенка</w:t>
      </w:r>
      <w:r w:rsidRPr="00B71377" w:rsidR="00B71377">
        <w:rPr>
          <w:rFonts w:ascii="Times New Roman" w:hAnsi="Times New Roman" w:cs="Times New Roman"/>
          <w:sz w:val="24"/>
          <w:szCs w:val="24"/>
        </w:rPr>
        <w:t xml:space="preserve"> </w:t>
      </w:r>
      <w:r w:rsidR="00E442BB">
        <w:rPr>
          <w:rFonts w:ascii="Times New Roman" w:hAnsi="Times New Roman" w:cs="Times New Roman"/>
          <w:sz w:val="24"/>
          <w:szCs w:val="24"/>
        </w:rPr>
        <w:t xml:space="preserve">В.Н.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71377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71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B71377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71377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B71377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0410760300755000782506149</w:t>
      </w:r>
      <w:r w:rsidRPr="00B71377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B71377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B71377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B71377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B71377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B71377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71377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316CDE"/>
    <w:rsid w:val="00355489"/>
    <w:rsid w:val="00356DC1"/>
    <w:rsid w:val="003625FA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93065"/>
    <w:rsid w:val="00497DCD"/>
    <w:rsid w:val="004B3041"/>
    <w:rsid w:val="004E5F3F"/>
    <w:rsid w:val="00502740"/>
    <w:rsid w:val="00513A82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C2608"/>
    <w:rsid w:val="007C4A59"/>
    <w:rsid w:val="008008FD"/>
    <w:rsid w:val="00825841"/>
    <w:rsid w:val="008A4ED2"/>
    <w:rsid w:val="008E29BC"/>
    <w:rsid w:val="00921E89"/>
    <w:rsid w:val="0093161F"/>
    <w:rsid w:val="009479D7"/>
    <w:rsid w:val="00967378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47F09"/>
    <w:rsid w:val="00C70784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42BB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387A87-013B-4599-B062-C05FCFB4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