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EE327D">
        <w:rPr>
          <w:bdr w:val="none" w:sz="0" w:space="0" w:color="auto" w:frame="1"/>
        </w:rPr>
        <w:t>327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EA171E">
        <w:rPr>
          <w:bdr w:val="none" w:sz="0" w:space="0" w:color="auto" w:frame="1"/>
        </w:rPr>
        <w:t>.С</w:t>
      </w:r>
      <w:r w:rsidRPr="00EA171E">
        <w:rPr>
          <w:bdr w:val="none" w:sz="0" w:space="0" w:color="auto" w:frame="1"/>
        </w:rPr>
        <w:t>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51C55" w:rsidRPr="00EA171E" w:rsidP="00C51C5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11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C51C55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9B4399" w:rsidP="009B4399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9B4399" w:rsidRPr="002452C3" w:rsidP="009B4399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8F63BE">
        <w:rPr>
          <w:bCs/>
          <w:color w:val="FF0000"/>
        </w:rPr>
        <w:t>01 апреля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50401241497</w:t>
      </w:r>
      <w:r w:rsidRPr="00EA171E" w:rsidR="00015320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8F63BE">
        <w:rPr>
          <w:bCs/>
          <w:color w:val="FF0000"/>
        </w:rPr>
        <w:t>12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8F63BE">
        <w:rPr>
          <w:bCs/>
          <w:color w:val="FF0000"/>
        </w:rPr>
        <w:t>10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8F63BE">
        <w:rPr>
          <w:bCs/>
          <w:color w:val="FF0000"/>
        </w:rPr>
        <w:t>299105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C51C55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8F63BE" w:rsidR="008F63BE">
        <w:rPr>
          <w:bdr w:val="none" w:sz="0" w:space="0" w:color="auto" w:frame="1"/>
        </w:rPr>
        <w:t>0410760300755003272520164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A171E">
        <w:rPr>
          <w:rFonts w:eastAsia="Calibri"/>
          <w:shd w:val="clear" w:color="auto" w:fill="FFFFFF"/>
          <w:lang w:eastAsia="en-US"/>
        </w:rPr>
        <w:t>.С</w:t>
      </w:r>
      <w:r w:rsidRPr="00EA171E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33C0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4399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1C55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E6B2-B3B7-480A-8242-E5EEABD4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