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p w:rsidR="00A77B3E">
      <w:r>
        <w:t>Дело № 05-0038/77/2017</w:t>
      </w:r>
    </w:p>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с участием лица, в отношении которого ведется производство  по делу об административном правонарушении - фиоА,</w:t>
      </w:r>
    </w:p>
    <w:p w:rsidR="00A77B3E">
      <w:r>
        <w:t>с участием потерпевших фио, фио,</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2 ст. 12.24 КоАП РФ,</w:t>
      </w:r>
    </w:p>
    <w:p w:rsidR="00A77B3E">
      <w:r>
        <w:t>УСТАНОВИЛ:</w:t>
      </w:r>
    </w:p>
    <w:p w:rsidR="00A77B3E">
      <w:r>
        <w:t xml:space="preserve">дата в время часов на 2 км + 500м автодороги граница с Украиной-Симферополь-Алушта-Ялта, адрес фио,  в нарушение требований п.п. 1,5, 8.1, 9.1, ч.1 п.10.1 Правил дорожного  движения Российской Федерации, управляя транспортным средством марка автомобиля, государственный регистрационный знак Х247ХВ 190 регион, не выбрал безопасную скорость для движения, допустил выезд на полосу встречного движения, где произошло столкновение  с движущимся во встречном направлении автомобилем марка автомобиля, государственный регистрационный знак номер автомобиля регион под управлением фио В результате дорожно-транспортного происшествия пассажиру автомобиля марка автомобиля фио согласно заключения СМЭ № номер (д) от дата причинен легкий вред здоровью, водителю автомобиля марка автомобиля фио согласно заключения СМЭ № номер от дата причинен вред здоровью средней тяжести. </w:t>
      </w:r>
    </w:p>
    <w:p w:rsidR="00A77B3E">
      <w:r>
        <w:t xml:space="preserve"> По данному факту в отношении фио дата  в время часов старшим государственным инспектором ДН ОГИБДД ОМВД России по адрес фио составлен протокол об административном правонарушении 61 АГ номер и направлен в Симферопольский районный суд адрес.</w:t>
      </w:r>
    </w:p>
    <w:p w:rsidR="00A77B3E">
      <w:r>
        <w:t xml:space="preserve">Определением Симферопольского районного суда адрес от дата протокол и другие материалы дела об административном правонарушении по ч. 2 ст. 12.24 КоАП РФ в отношении фио переданы на рассмотрение по подведомственности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w:t>
      </w:r>
    </w:p>
    <w:p w:rsidR="00A77B3E">
      <w:r>
        <w:t>В судебном заседании фио вину в совершении административного правонарушения признал полностью, в содеянном раскаялся и подтвердил обстоятельства совершения правонарушения, указанные в протоколе об административном правонарушении.</w:t>
      </w:r>
    </w:p>
    <w:p w:rsidR="00A77B3E">
      <w:r>
        <w:t>В судебном заседании потерпевшая  фио  пояснила, что в связи с тем, что правонарушение совершено фио не умышленно,  считает возможным не назначить фио наказание в виде лишения права управления транспортными средствами, а ограничиться наказанием в виде штрафа. О возмещении материального и морального вреда намерена обращаться с иском в суде после установления виновности фио</w:t>
      </w:r>
    </w:p>
    <w:p w:rsidR="00A77B3E">
      <w:r>
        <w:t>В судебном заседании потерпевший фио пояснил,  что в связи с тем, что правонарушение совершено фио не умышленно,  считает возможным не назначить фио наказание в виде лишения права управления транспортными средствами, а ограничиться наказанием в виде штрафа. О возмещении материального и морального вреда намерен обращаться с иском в суде после установления виновности фио</w:t>
      </w:r>
    </w:p>
    <w:p w:rsidR="00A77B3E">
      <w:r>
        <w:t>Мировой судья, огласив протокол об административном правонарушении в отношении фио, заслушав объяснения фио, допросив в качестве потерпевших фио,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состава административного правонарушения, предусмотренного ч. 2 ст. 12.24 КоАП РФ.</w:t>
      </w:r>
    </w:p>
    <w:p w:rsidR="00A77B3E">
      <w:r>
        <w:t>Согласно п. 1.3 Правил дорожного движения РФ, утвержденных Постановлением Совета Министров - Правительства Российской Федерации от 23.10.1999 N 1090, участники дорожного движения обязаны знать и соблюдать относящиеся к ним требования Правил, сигналов светофоров, знаков и разметки.</w:t>
      </w:r>
    </w:p>
    <w:p w:rsidR="00A77B3E">
      <w:r>
        <w:t>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образует состав административного правонарушения, предусмотренного ч. 2 ст. 12.24 КоАП РФ.</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(л.д.1);</w:t>
      </w:r>
    </w:p>
    <w:p w:rsidR="00A77B3E">
      <w:r>
        <w:t>- постановлением об отказе в возбуждении уголовного дела от дата в отношении фио по факту ДТП, имевшего место дата (л.д.4-5);</w:t>
      </w:r>
    </w:p>
    <w:p w:rsidR="00A77B3E">
      <w:r>
        <w:t>- копией схемы места совершения административного правонарушения и копией фототаблицы к протоколу осмотра места ДТП (л.д.6);</w:t>
      </w:r>
    </w:p>
    <w:p w:rsidR="00A77B3E">
      <w:r>
        <w:t>- копией справки о дородно-транспортном происшествии от дата (л.д.8);</w:t>
      </w:r>
    </w:p>
    <w:p w:rsidR="00A77B3E">
      <w:r>
        <w:t xml:space="preserve">- копией заключения СМЭ № номер (д) от дата, согласно выводов которого  фио согласно заключения СМЭ № номер (д) от дата причинен легкий вред здоровью (л.д.12-13);  </w:t>
      </w:r>
    </w:p>
    <w:p w:rsidR="00A77B3E">
      <w:r>
        <w:t xml:space="preserve">- копией заключения СМЭ № номер от дата, согласно выводов которого  фио причинен вред здоровью средней тяжести (л.д.17-18);  </w:t>
      </w:r>
    </w:p>
    <w:p w:rsidR="00A77B3E">
      <w:r>
        <w:t>-  копией заключения эксперта № номер от дата, согласно выводов которого выполнение водителем автомобиля  марка автомобиля, государственный регистрационный знак Х247ХВ 190 регион фио требований п.п. 1.4, 1,5, 8.1, 9.1, ч.1 п.10.1 ПДД РФ с технической точки зрения обеспечивало предотвращение данного столкновения. У водителя автомобиля марка автомобиля, государственный регистрационный знак номер автомобиля регион фио отсутствовала техническая возможность предотвратить ДТП даже при выполнении им требований ч.2 п. 10.1 ПДД РФ (л.д.19-22).</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Согласно п. 1.4 ПДД РФ на дорогах установлено правостороннее движение транспортных средств.</w:t>
      </w:r>
    </w:p>
    <w:p w:rsidR="00A77B3E">
      <w:r>
        <w:t>В соответствии с  п. 1.5 ПДД РФ, участники дорожного движения должны действовать таким образом, чтобы не создавать опасности для движения и не причинять вреда.</w:t>
      </w:r>
    </w:p>
    <w:p w:rsidR="00A77B3E">
      <w:r>
        <w:t>П. 8.1 ПДД РФ предусмотрено, что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A77B3E">
      <w:r>
        <w:t>В соответствии с п. 9.1 ПДД РФ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A77B3E">
      <w:r>
        <w:t>Согласно  п. 10.1 ПДД РФ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A77B3E">
      <w:r>
        <w:t>Указанные требования ПДД РФ водитель фио  не выполнил.</w:t>
      </w:r>
    </w:p>
    <w:p w:rsidR="00A77B3E">
      <w:r>
        <w:t>Причинение вреда здоровью потерпевших фио и фио находится в прямой причинно-следственной связи с действиями водителя фио</w:t>
      </w:r>
    </w:p>
    <w:p w:rsidR="00A77B3E">
      <w:r>
        <w:t>Оценив представленные доказательства всесторонне, полно, объективно, в их совокупности, в соответствии с требованиями ст. 26.11 КоАП РФ, прихожу к выводу, что виновность фио в совершении им административного правонарушения, предусмотренного ч.2 ст.12.24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семейного положения, наличия на иждивении малолетнего ребенка паспортные данные, имущественного положения, а также с учетом мнения потерпевших фио и фио, которые не настаивали на назначении фио административного наказания в виде лишения права управления транспортными средствами, считаю необходимым назначить фио административное наказание в виде административного штрафа в размере 15 000 (пятнадцать тысяч) рублей.</w:t>
      </w:r>
    </w:p>
    <w:p w:rsidR="00A77B3E">
      <w:r>
        <w:t>На основании изложенного, руководствуясь ч. 2 ст. 12.24, ст. 23.1, главой 29 КоАП РФ, мировой судья</w:t>
      </w:r>
    </w:p>
    <w:p w:rsidR="00A77B3E"/>
    <w:p w:rsidR="00A77B3E">
      <w:r>
        <w:t>ПОСТАНОВИЛ:</w:t>
      </w:r>
    </w:p>
    <w:p w:rsidR="00A77B3E">
      <w:r>
        <w:t>Признать фио виновным в совершении административного правонарушения, предусмотренного ч. 2 ст. 12.24 КоАП РФ, и назначить ему административное наказание в виде административного штрафа в размере 15 000 (пятнадцать тысяч)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18810491172700000561.</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Мотивированное постановление составлено дата.</w:t>
      </w:r>
    </w:p>
    <w:p w:rsidR="00A77B3E"/>
    <w:p w:rsidR="00A77B3E">
      <w:r>
        <w:t xml:space="preserve">Мировой судья </w:t>
        <w:tab/>
        <w:t xml:space="preserve">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