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05-0043/77/2017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с участием лица, в отношении которого ведется производство  по делу об административном правонарушении – фио,</w:t>
      </w:r>
    </w:p>
    <w:p w:rsidR="00A77B3E">
      <w:r>
        <w:t xml:space="preserve">представителя фио -  фио, действующего на основании доверенности№ 1 от дата,  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  гражданина РФ, главного бухгалтера наименование организации Парикмахерская, проживающей по адресу: адрес,  </w:t>
      </w:r>
    </w:p>
    <w:p w:rsidR="00A77B3E">
      <w:r>
        <w:t>привлекаемой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>фио, являясь главным бухгалтером наименование организации Парикмахерская, расположенного по адресу: адрес, не исполнила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9 месяцев дата по сроку, установленного п.2 ст.230 НК РФ. Указанный расчет за 9 месяцев дата должен был быть представлен не позднее дата, однако расчет представлен дата.</w:t>
      </w:r>
    </w:p>
    <w:p w:rsidR="00A77B3E">
      <w:r>
        <w:t xml:space="preserve">В отношении фио дата  государственным налоговым инспектором отдела камеральных выездных проверок № 2 Межрайонной  ИФНС Росси № 5 по адрес фио составлен протокол об административном правонарушении № 80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 xml:space="preserve">В судебном заседании фио вину в совершении административного правонарушения признала полностью, в содеянном раскаялась, подтвердила обстоятельства совершения правонарушения, указанные в протоколе об административном правонарушении и пояснила, что несвоевременность предоставления в налоговый орган налогового расчета сумм налога на доходы физических лиц, исчисленных и удержанных налоговым агентом за 9 месяцев дата произошла в ошибке кода предоставления, указанная ошибка не повлекла за собой какие-либо изменения в налоговом учете организации, налог был оплачен вовремя и в полном объеме. Кроме того, просила принять во внимание тот факт, что административное правонарушение совершено ею впервые, в результате нарушения отсутствует какой-либо имущественный ущерб, в связи с чем просила назначить ей наказание в виде предупреждения </w:t>
      </w:r>
    </w:p>
    <w:p w:rsidR="00A77B3E">
      <w:r>
        <w:t xml:space="preserve">В судебном заседании представитель фио -  фио, действующий на основании доверенности№ 1 от дата,  поддержал объяснения фио, просил назначить наказание в виде предупреждения в соответствии с ч.1  ст. 4.1.1 КоАП РФ. </w:t>
      </w:r>
    </w:p>
    <w:p w:rsidR="00A77B3E">
      <w:r>
        <w:t>Огласив протокол об административном правонарушении в отношении фио, заслушав объяснения фио, представителя фио - 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состава административного правонарушения, предусмотренного ч. 1 ст. 15.6 КоАП РФ.</w:t>
      </w:r>
    </w:p>
    <w:p w:rsidR="00A77B3E">
      <w: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80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выпиской  из ЕГРЮЛ, которая содержит сведения о юридическом лице наименование организации (л.д.3-5);</w:t>
      </w:r>
    </w:p>
    <w:p w:rsidR="00A77B3E">
      <w:r>
        <w:t>- актом налоговой проверки № 2327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п.2 ст. 230 НК РФ  истек дата (л.д.7-8);</w:t>
      </w:r>
    </w:p>
    <w:p w:rsidR="00A77B3E">
      <w:r>
        <w:t>- решением № 1992 о привлечении лица к ответственности за налоговое правонарушение, предусмотренное НК РФ от дата, согласно которого за совершение налогового правонарушения, предусмотренного п.1.2 ст. 126 НК РФ Парикмахерская, ИНН 9109005282/КПП910945001 привлечена к налоговой ответственности в виде штрафа в размере  250 рублей, штраф уменьшен в 4 раза, в виду того, что налогоплательщиком данное налоговое правонарушение совершено впервые и налог уплачен в полном объеме (л.д.11-12);</w:t>
      </w:r>
    </w:p>
    <w:p w:rsidR="00A77B3E">
      <w:r>
        <w:t>- уведомлением о постановке на учет в налоговом органе     обособленного подразделения Парикмахерская, согласно которого метом нахождения обособленного подразделения Парикмахерская является адрес (л.д.16).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в совершении ею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 в ходе рассмотрения дела мировым судьей не установлено. </w:t>
      </w:r>
    </w:p>
    <w:p w:rsidR="00A77B3E">
      <w: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       Частью 2 ст. 3.4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       Федеральный закон «О развитии малого и среднего предпринимательства в Российской Федерации» от 24.07.2007 N 209-ФЗ  определяет  критерии субъектов малого и среднего предпринимательства.</w:t>
      </w:r>
    </w:p>
    <w:p w:rsidR="00A77B3E">
      <w:r>
        <w:t xml:space="preserve">Исходя из норм ст. 4 указанного закона, наименование организации Парикмахерская относится к категории малого предпринимательства. </w:t>
      </w:r>
    </w:p>
    <w:p w:rsidR="00A77B3E">
      <w:r>
        <w:t xml:space="preserve">Согласно сведениям налогового органа ранее фио к административной ответственности ранее не привлекалась, учитывая характер совершенного административного правонарушения и обстоятельства дела, учитывая, что существенной угрозы для общества, государства и охраняемых государством общественных отношений не содержится, вредных последствий не повлекло, отсутствие обстоятельств, отягчающих административную ответственность, то, что санкция ч. 1 ст. 15.6 КоАП РФ назначение административного наказания в виде предупреждения не предусматривает, мировой судья считает возможным с учетом требований ч. 1 ст. 4.1.1 КоАП РФ заменить административное наказание в виде административного штрафа на предупреждение. </w:t>
      </w:r>
    </w:p>
    <w:p w:rsidR="00A77B3E">
      <w:r>
        <w:t>На основании изложенного, руководствуясь ч. 1 ст. 15.6, ч.1 ст. 4.1.1,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