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F80AA9" w:rsidRPr="00C16960" w:rsidP="00924BA4">
      <w:pPr>
        <w:spacing w:before="240"/>
        <w:ind w:left="3540" w:firstLine="708"/>
        <w:jc w:val="right"/>
        <w:rPr>
          <w:color w:val="auto"/>
          <w:szCs w:val="28"/>
        </w:rPr>
      </w:pPr>
      <w:r w:rsidRPr="00C16960">
        <w:rPr>
          <w:b/>
          <w:color w:val="auto"/>
          <w:szCs w:val="28"/>
        </w:rPr>
        <w:t xml:space="preserve"> Дело № </w:t>
      </w:r>
      <w:r w:rsidRPr="00C16960">
        <w:rPr>
          <w:b/>
          <w:color w:val="auto"/>
          <w:szCs w:val="28"/>
          <w:lang w:val="uk-UA"/>
        </w:rPr>
        <w:t>05-00</w:t>
      </w:r>
      <w:r w:rsidRPr="00C16960" w:rsidR="00C16960">
        <w:rPr>
          <w:b/>
          <w:color w:val="auto"/>
          <w:szCs w:val="28"/>
          <w:lang w:val="uk-UA"/>
        </w:rPr>
        <w:t>36</w:t>
      </w:r>
      <w:r w:rsidRPr="00C16960">
        <w:rPr>
          <w:b/>
          <w:color w:val="auto"/>
          <w:szCs w:val="28"/>
          <w:lang w:val="uk-UA"/>
        </w:rPr>
        <w:t>/80/2017</w:t>
      </w:r>
    </w:p>
    <w:p w:rsidR="00C16960" w:rsidP="00F80AA9">
      <w:pPr>
        <w:pStyle w:val="Heading1"/>
        <w:rPr>
          <w:i w:val="0"/>
          <w:color w:val="auto"/>
          <w:sz w:val="28"/>
          <w:szCs w:val="28"/>
          <w:u w:val="none"/>
        </w:rPr>
      </w:pPr>
    </w:p>
    <w:p w:rsidR="00F80AA9" w:rsidRPr="00C16960" w:rsidP="00F80AA9">
      <w:pPr>
        <w:pStyle w:val="Heading1"/>
        <w:rPr>
          <w:i w:val="0"/>
          <w:color w:val="auto"/>
          <w:sz w:val="28"/>
          <w:szCs w:val="28"/>
        </w:rPr>
      </w:pPr>
      <w:r w:rsidRPr="00C16960">
        <w:rPr>
          <w:i w:val="0"/>
          <w:color w:val="auto"/>
          <w:sz w:val="28"/>
          <w:szCs w:val="28"/>
          <w:u w:val="none"/>
        </w:rPr>
        <w:t>П</w:t>
      </w:r>
      <w:r w:rsidRPr="00C16960">
        <w:rPr>
          <w:i w:val="0"/>
          <w:color w:val="auto"/>
          <w:sz w:val="28"/>
          <w:szCs w:val="28"/>
          <w:u w:val="none"/>
        </w:rPr>
        <w:t xml:space="preserve"> О С Т А Н О В Л Е Н И Е</w:t>
      </w:r>
    </w:p>
    <w:p w:rsidR="00C16960" w:rsidP="00F80AA9">
      <w:pPr>
        <w:rPr>
          <w:color w:val="auto"/>
          <w:szCs w:val="28"/>
        </w:rPr>
      </w:pPr>
      <w:r w:rsidRPr="00C16960">
        <w:rPr>
          <w:color w:val="auto"/>
          <w:szCs w:val="28"/>
        </w:rPr>
        <w:tab/>
      </w:r>
    </w:p>
    <w:p w:rsidR="00F80AA9" w:rsidRPr="00C16960" w:rsidP="00C16960">
      <w:pPr>
        <w:ind w:firstLine="708"/>
        <w:rPr>
          <w:color w:val="auto"/>
          <w:szCs w:val="28"/>
        </w:rPr>
      </w:pPr>
      <w:r w:rsidRPr="00C16960">
        <w:rPr>
          <w:color w:val="auto"/>
          <w:szCs w:val="28"/>
        </w:rPr>
        <w:t xml:space="preserve">01 июня </w:t>
      </w:r>
      <w:r w:rsidRPr="00C16960">
        <w:rPr>
          <w:color w:val="auto"/>
          <w:szCs w:val="28"/>
        </w:rPr>
        <w:t xml:space="preserve">2017  года                           </w:t>
      </w:r>
      <w:r w:rsidRPr="00C16960">
        <w:rPr>
          <w:color w:val="auto"/>
          <w:szCs w:val="28"/>
        </w:rPr>
        <w:tab/>
        <w:t>город Симферополь</w:t>
      </w:r>
    </w:p>
    <w:p w:rsidR="00F80AA9" w:rsidRPr="00C16960" w:rsidP="00F80AA9">
      <w:pPr>
        <w:jc w:val="both"/>
        <w:rPr>
          <w:color w:val="auto"/>
          <w:szCs w:val="28"/>
        </w:rPr>
      </w:pPr>
      <w:r w:rsidRPr="00C16960">
        <w:rPr>
          <w:color w:val="auto"/>
          <w:szCs w:val="28"/>
        </w:rPr>
        <w:tab/>
      </w:r>
    </w:p>
    <w:p w:rsidR="00F80AA9" w:rsidRPr="00C16960" w:rsidP="00F80AA9">
      <w:pPr>
        <w:ind w:firstLine="708"/>
        <w:jc w:val="both"/>
        <w:rPr>
          <w:color w:val="auto"/>
          <w:szCs w:val="28"/>
        </w:rPr>
      </w:pPr>
      <w:r w:rsidRPr="00C16960">
        <w:rPr>
          <w:color w:val="auto"/>
          <w:szCs w:val="28"/>
        </w:rPr>
        <w:t xml:space="preserve">Мировой судья судебного участка № 80 Симферопольского судебного района (Симферопольский муниципальный район) Республики Крым Ищенко И.В. рассмотрев в помещении судебного участка № 80 Симферопольского судебного района (Симферопольский муниципальный район) </w:t>
      </w:r>
      <w:r w:rsidRPr="001A04A2" w:rsidR="001A04A2">
        <w:rPr>
          <w:color w:val="auto"/>
          <w:szCs w:val="28"/>
        </w:rPr>
        <w:t xml:space="preserve">(АДРЕС) </w:t>
      </w:r>
      <w:r w:rsidRPr="00C16960">
        <w:rPr>
          <w:color w:val="auto"/>
          <w:szCs w:val="28"/>
        </w:rPr>
        <w:t>(</w:t>
      </w:r>
      <w:r w:rsidRPr="001A04A2" w:rsidR="001A04A2">
        <w:rPr>
          <w:color w:val="auto"/>
          <w:szCs w:val="28"/>
        </w:rPr>
        <w:t>(АДРЕС)</w:t>
      </w:r>
      <w:r w:rsidRPr="003620B5" w:rsidR="001A04A2">
        <w:rPr>
          <w:color w:val="auto"/>
          <w:szCs w:val="28"/>
        </w:rPr>
        <w:t>)</w:t>
      </w:r>
      <w:r w:rsidRPr="00C16960">
        <w:rPr>
          <w:color w:val="auto"/>
          <w:szCs w:val="28"/>
        </w:rPr>
        <w:t>а</w:t>
      </w:r>
      <w:r w:rsidRPr="00C16960">
        <w:rPr>
          <w:color w:val="auto"/>
          <w:szCs w:val="28"/>
        </w:rPr>
        <w:t>дминистративный материал в отношении</w:t>
      </w:r>
    </w:p>
    <w:p w:rsidR="00F80AA9" w:rsidRPr="00C16960" w:rsidP="00F80AA9">
      <w:pPr>
        <w:jc w:val="both"/>
        <w:rPr>
          <w:color w:val="auto"/>
          <w:szCs w:val="28"/>
        </w:rPr>
      </w:pPr>
      <w:r w:rsidRPr="00C16960">
        <w:rPr>
          <w:color w:val="auto"/>
          <w:szCs w:val="28"/>
        </w:rPr>
        <w:tab/>
      </w:r>
      <w:r w:rsidRPr="001A04A2" w:rsidR="001A04A2">
        <w:rPr>
          <w:color w:val="auto"/>
          <w:szCs w:val="28"/>
        </w:rPr>
        <w:t>ФИО 1</w:t>
      </w:r>
      <w:r w:rsidRPr="00C16960" w:rsidR="00C728B6">
        <w:rPr>
          <w:color w:val="auto"/>
          <w:szCs w:val="28"/>
        </w:rPr>
        <w:t xml:space="preserve">, </w:t>
      </w:r>
      <w:r w:rsidRPr="001A04A2" w:rsidR="001A04A2">
        <w:rPr>
          <w:color w:val="auto"/>
          <w:szCs w:val="28"/>
        </w:rPr>
        <w:t xml:space="preserve">(ДАТА) </w:t>
      </w:r>
      <w:r w:rsidRPr="00C16960" w:rsidR="00C728B6">
        <w:rPr>
          <w:color w:val="auto"/>
          <w:szCs w:val="28"/>
        </w:rPr>
        <w:t xml:space="preserve"> </w:t>
      </w:r>
      <w:r w:rsidRPr="00C16960" w:rsidR="00C728B6">
        <w:rPr>
          <w:color w:val="auto"/>
          <w:szCs w:val="28"/>
        </w:rPr>
        <w:t>урож</w:t>
      </w:r>
      <w:r w:rsidRPr="00C16960" w:rsidR="00C728B6">
        <w:rPr>
          <w:color w:val="auto"/>
          <w:szCs w:val="28"/>
        </w:rPr>
        <w:t xml:space="preserve">.: </w:t>
      </w:r>
      <w:r w:rsidRPr="001A04A2" w:rsidR="001A04A2">
        <w:rPr>
          <w:color w:val="auto"/>
          <w:szCs w:val="28"/>
        </w:rPr>
        <w:t>(АДРЕС)</w:t>
      </w:r>
      <w:r w:rsidRPr="00C16960" w:rsidR="00C728B6">
        <w:rPr>
          <w:color w:val="auto"/>
          <w:szCs w:val="28"/>
        </w:rPr>
        <w:t xml:space="preserve"> </w:t>
      </w:r>
      <w:r w:rsidRPr="00C16960" w:rsidR="00C728B6">
        <w:rPr>
          <w:color w:val="auto"/>
          <w:szCs w:val="28"/>
        </w:rPr>
        <w:t>прож</w:t>
      </w:r>
      <w:r w:rsidRPr="00C16960" w:rsidR="00C728B6">
        <w:rPr>
          <w:color w:val="auto"/>
          <w:szCs w:val="28"/>
        </w:rPr>
        <w:t>.</w:t>
      </w:r>
      <w:r w:rsidRPr="00C16960" w:rsidR="00C728B6">
        <w:rPr>
          <w:color w:val="auto"/>
          <w:szCs w:val="28"/>
        </w:rPr>
        <w:t>:</w:t>
      </w:r>
      <w:r w:rsidRPr="001A04A2" w:rsidR="001A04A2">
        <w:rPr>
          <w:color w:val="auto"/>
          <w:szCs w:val="28"/>
        </w:rPr>
        <w:t>(</w:t>
      </w:r>
      <w:r w:rsidRPr="001A04A2" w:rsidR="001A04A2">
        <w:rPr>
          <w:color w:val="auto"/>
          <w:szCs w:val="28"/>
        </w:rPr>
        <w:t>АДРЕС)</w:t>
      </w:r>
      <w:r w:rsidRPr="00C16960">
        <w:rPr>
          <w:color w:val="auto"/>
          <w:szCs w:val="28"/>
        </w:rPr>
        <w:t xml:space="preserve"> гражданина РФ, </w:t>
      </w:r>
    </w:p>
    <w:p w:rsidR="00F80AA9" w:rsidRPr="00C16960" w:rsidP="00F80AA9">
      <w:pPr>
        <w:jc w:val="both"/>
        <w:rPr>
          <w:color w:val="auto"/>
          <w:szCs w:val="28"/>
        </w:rPr>
      </w:pPr>
      <w:r w:rsidRPr="00C16960">
        <w:rPr>
          <w:color w:val="auto"/>
          <w:szCs w:val="28"/>
        </w:rPr>
        <w:tab/>
        <w:t xml:space="preserve">о привлечении к административной ответственности по части 1 статьи 12.26 </w:t>
      </w:r>
      <w:r w:rsidRPr="00C16960">
        <w:rPr>
          <w:color w:val="auto"/>
          <w:szCs w:val="28"/>
        </w:rPr>
        <w:t>КоАП</w:t>
      </w:r>
      <w:r w:rsidRPr="00C16960">
        <w:rPr>
          <w:color w:val="auto"/>
          <w:szCs w:val="28"/>
        </w:rPr>
        <w:t xml:space="preserve"> РФ       </w:t>
      </w:r>
    </w:p>
    <w:p w:rsidR="00F80AA9" w:rsidRPr="00C16960" w:rsidP="00924BA4">
      <w:pPr>
        <w:jc w:val="center"/>
        <w:rPr>
          <w:b/>
          <w:color w:val="auto"/>
          <w:szCs w:val="28"/>
        </w:rPr>
      </w:pPr>
      <w:r w:rsidRPr="00C16960">
        <w:rPr>
          <w:b/>
          <w:color w:val="auto"/>
          <w:szCs w:val="28"/>
        </w:rPr>
        <w:t xml:space="preserve">у с т а </w:t>
      </w:r>
      <w:r w:rsidRPr="00C16960">
        <w:rPr>
          <w:b/>
          <w:color w:val="auto"/>
          <w:szCs w:val="28"/>
        </w:rPr>
        <w:t>н</w:t>
      </w:r>
      <w:r w:rsidRPr="00C16960">
        <w:rPr>
          <w:b/>
          <w:color w:val="auto"/>
          <w:szCs w:val="28"/>
        </w:rPr>
        <w:t xml:space="preserve"> о в и </w:t>
      </w:r>
      <w:r w:rsidRPr="00C16960">
        <w:rPr>
          <w:b/>
          <w:color w:val="auto"/>
          <w:szCs w:val="28"/>
        </w:rPr>
        <w:t>л</w:t>
      </w:r>
      <w:r w:rsidRPr="00C16960">
        <w:rPr>
          <w:b/>
          <w:color w:val="auto"/>
          <w:szCs w:val="28"/>
        </w:rPr>
        <w:t>:</w:t>
      </w:r>
    </w:p>
    <w:p w:rsidR="00F80AA9" w:rsidRPr="00C16960" w:rsidP="00F80AA9">
      <w:pPr>
        <w:ind w:firstLine="720"/>
        <w:jc w:val="both"/>
        <w:rPr>
          <w:color w:val="auto"/>
          <w:szCs w:val="28"/>
        </w:rPr>
      </w:pPr>
    </w:p>
    <w:p w:rsidR="001A04A2" w:rsidRPr="001A04A2" w:rsidP="001A04A2">
      <w:pPr>
        <w:ind w:firstLine="720"/>
        <w:jc w:val="both"/>
        <w:rPr>
          <w:color w:val="auto"/>
          <w:szCs w:val="28"/>
        </w:rPr>
      </w:pPr>
      <w:r w:rsidRPr="001A04A2">
        <w:rPr>
          <w:color w:val="auto"/>
          <w:szCs w:val="28"/>
        </w:rPr>
        <w:t>(ДАТА)</w:t>
      </w:r>
      <w:r w:rsidRPr="00C16960" w:rsidR="00F80AA9">
        <w:rPr>
          <w:color w:val="auto"/>
          <w:szCs w:val="28"/>
        </w:rPr>
        <w:t xml:space="preserve">, </w:t>
      </w:r>
      <w:r w:rsidRPr="001A04A2">
        <w:rPr>
          <w:color w:val="auto"/>
          <w:szCs w:val="28"/>
        </w:rPr>
        <w:t>ФИО 1</w:t>
      </w:r>
      <w:r w:rsidRPr="00C16960" w:rsidR="00F80AA9">
        <w:rPr>
          <w:color w:val="auto"/>
          <w:szCs w:val="28"/>
        </w:rPr>
        <w:t xml:space="preserve">., </w:t>
      </w:r>
    </w:p>
    <w:p w:rsidR="00F80AA9" w:rsidRPr="00C16960" w:rsidP="001A04A2">
      <w:pPr>
        <w:ind w:firstLine="720"/>
        <w:jc w:val="both"/>
        <w:rPr>
          <w:color w:val="auto"/>
          <w:szCs w:val="28"/>
        </w:rPr>
      </w:pPr>
      <w:r w:rsidRPr="001A04A2">
        <w:rPr>
          <w:color w:val="auto"/>
          <w:szCs w:val="28"/>
        </w:rPr>
        <w:t xml:space="preserve"> (АДРЕС)</w:t>
      </w:r>
      <w:r w:rsidRPr="00C16960">
        <w:rPr>
          <w:color w:val="auto"/>
          <w:szCs w:val="28"/>
        </w:rPr>
        <w:t xml:space="preserve">, управлял транспортным средством марки </w:t>
      </w:r>
      <w:r w:rsidRPr="001A04A2">
        <w:rPr>
          <w:color w:val="auto"/>
          <w:szCs w:val="28"/>
        </w:rPr>
        <w:t>(ОБЕЗЛИЧЕНО</w:t>
      </w:r>
      <w:r w:rsidRPr="001A04A2">
        <w:rPr>
          <w:color w:val="auto"/>
          <w:szCs w:val="28"/>
        </w:rPr>
        <w:t>)</w:t>
      </w:r>
      <w:r w:rsidRPr="00C16960">
        <w:rPr>
          <w:color w:val="auto"/>
          <w:szCs w:val="28"/>
        </w:rPr>
        <w:t>г</w:t>
      </w:r>
      <w:r w:rsidRPr="00C16960">
        <w:rPr>
          <w:color w:val="auto"/>
          <w:szCs w:val="28"/>
        </w:rPr>
        <w:t xml:space="preserve">осударственный номерной знак </w:t>
      </w:r>
      <w:r w:rsidRPr="001A04A2">
        <w:rPr>
          <w:color w:val="auto"/>
          <w:szCs w:val="28"/>
        </w:rPr>
        <w:t>(ОБЕЗЛИЧЕНО)</w:t>
      </w:r>
      <w:r w:rsidRPr="00C16960">
        <w:rPr>
          <w:color w:val="auto"/>
          <w:szCs w:val="28"/>
        </w:rPr>
        <w:t xml:space="preserve">с признаками алкогольного опьянения (запах алкоголя из полости рта, </w:t>
      </w:r>
      <w:r w:rsidRPr="00C16960" w:rsidR="00A22563">
        <w:rPr>
          <w:color w:val="auto"/>
          <w:szCs w:val="28"/>
        </w:rPr>
        <w:t xml:space="preserve">резкое изменение окраски </w:t>
      </w:r>
      <w:r w:rsidRPr="00C16960">
        <w:rPr>
          <w:color w:val="auto"/>
          <w:szCs w:val="28"/>
        </w:rPr>
        <w:t xml:space="preserve">кожных покровов лица), не выполнил законное требование сотрудников </w:t>
      </w:r>
      <w:r>
        <w:rPr>
          <w:color w:val="auto"/>
          <w:szCs w:val="28"/>
        </w:rPr>
        <w:t xml:space="preserve">ФИО </w:t>
      </w:r>
      <w:r w:rsidRPr="003620B5">
        <w:rPr>
          <w:color w:val="auto"/>
          <w:szCs w:val="28"/>
        </w:rPr>
        <w:t>2</w:t>
      </w:r>
      <w:r w:rsidRPr="00C16960">
        <w:rPr>
          <w:color w:val="auto"/>
          <w:szCs w:val="28"/>
        </w:rPr>
        <w:t xml:space="preserve"> о прохождении медицинского освидетельствования на состояние опьянения, чем нарушил п.п. 2.3.2 Правил дорожного движения. Действия </w:t>
      </w:r>
      <w:r w:rsidRPr="001A04A2">
        <w:rPr>
          <w:color w:val="auto"/>
          <w:szCs w:val="28"/>
        </w:rPr>
        <w:t>ФИО 1</w:t>
      </w:r>
      <w:r w:rsidRPr="00C16960" w:rsidR="00C728B6">
        <w:rPr>
          <w:color w:val="auto"/>
          <w:szCs w:val="28"/>
        </w:rPr>
        <w:t>.</w:t>
      </w:r>
      <w:r w:rsidRPr="00C16960">
        <w:rPr>
          <w:color w:val="auto"/>
          <w:szCs w:val="28"/>
        </w:rPr>
        <w:t xml:space="preserve"> квалифицированы по </w:t>
      </w:r>
      <w:r w:rsidRPr="00C16960">
        <w:rPr>
          <w:color w:val="auto"/>
          <w:szCs w:val="28"/>
        </w:rPr>
        <w:t>ч</w:t>
      </w:r>
      <w:r w:rsidRPr="00C16960">
        <w:rPr>
          <w:color w:val="auto"/>
          <w:szCs w:val="28"/>
        </w:rPr>
        <w:t xml:space="preserve">. 1 ст. 12.26 </w:t>
      </w:r>
      <w:r w:rsidRPr="00C16960">
        <w:rPr>
          <w:color w:val="auto"/>
          <w:szCs w:val="28"/>
        </w:rPr>
        <w:t>КоАП</w:t>
      </w:r>
      <w:r w:rsidRPr="00C16960">
        <w:rPr>
          <w:color w:val="auto"/>
          <w:szCs w:val="28"/>
        </w:rPr>
        <w:t xml:space="preserve"> РФ.</w:t>
      </w:r>
    </w:p>
    <w:p w:rsidR="00F80AA9" w:rsidRPr="00C16960" w:rsidP="00F80AA9">
      <w:pPr>
        <w:ind w:firstLine="720"/>
        <w:jc w:val="both"/>
        <w:rPr>
          <w:color w:val="auto"/>
          <w:szCs w:val="28"/>
        </w:rPr>
      </w:pPr>
      <w:r w:rsidRPr="00C16960">
        <w:rPr>
          <w:color w:val="auto"/>
          <w:szCs w:val="28"/>
        </w:rPr>
        <w:t xml:space="preserve">В ходе судебного заседания </w:t>
      </w:r>
      <w:r w:rsidRPr="001A04A2" w:rsidR="001A04A2">
        <w:rPr>
          <w:color w:val="auto"/>
          <w:szCs w:val="28"/>
        </w:rPr>
        <w:t>ФИО 1</w:t>
      </w:r>
      <w:r w:rsidRPr="00C16960">
        <w:rPr>
          <w:color w:val="auto"/>
          <w:szCs w:val="28"/>
        </w:rPr>
        <w:t xml:space="preserve">свою вину в совершении указанного правонарушения признал частично. Подтвердил, что действительно отказался от прохождения медицинского </w:t>
      </w:r>
      <w:r w:rsidRPr="00C16960">
        <w:rPr>
          <w:color w:val="auto"/>
          <w:szCs w:val="28"/>
        </w:rPr>
        <w:t>освидетельствания</w:t>
      </w:r>
      <w:r w:rsidRPr="00C16960">
        <w:rPr>
          <w:color w:val="auto"/>
          <w:szCs w:val="28"/>
        </w:rPr>
        <w:t>, а также тот факт, что добровольно и собственноручно подписал объяснение</w:t>
      </w:r>
      <w:r w:rsidRPr="00C16960" w:rsidR="00C728B6">
        <w:rPr>
          <w:color w:val="auto"/>
          <w:szCs w:val="28"/>
        </w:rPr>
        <w:t xml:space="preserve">, приобщенное к материалам </w:t>
      </w:r>
      <w:r w:rsidRPr="00C16960" w:rsidR="00C728B6">
        <w:rPr>
          <w:color w:val="auto"/>
          <w:szCs w:val="28"/>
        </w:rPr>
        <w:t>дела</w:t>
      </w:r>
      <w:r w:rsidRPr="00C16960">
        <w:rPr>
          <w:color w:val="auto"/>
          <w:szCs w:val="28"/>
        </w:rPr>
        <w:t>.</w:t>
      </w:r>
      <w:r w:rsidRPr="00C16960" w:rsidR="008839F3">
        <w:rPr>
          <w:color w:val="auto"/>
          <w:szCs w:val="28"/>
        </w:rPr>
        <w:t>П</w:t>
      </w:r>
      <w:r w:rsidRPr="00C16960" w:rsidR="008839F3">
        <w:rPr>
          <w:color w:val="auto"/>
          <w:szCs w:val="28"/>
        </w:rPr>
        <w:t>оказал</w:t>
      </w:r>
      <w:r w:rsidRPr="00C16960" w:rsidR="00C728B6">
        <w:rPr>
          <w:color w:val="auto"/>
          <w:szCs w:val="28"/>
        </w:rPr>
        <w:t xml:space="preserve">, что </w:t>
      </w:r>
      <w:r w:rsidRPr="00C16960" w:rsidR="008839F3">
        <w:rPr>
          <w:color w:val="auto"/>
          <w:szCs w:val="28"/>
        </w:rPr>
        <w:t xml:space="preserve">объяснение, хотя и писал собственноручно, однако под диктовку сотрудника полиции, а </w:t>
      </w:r>
      <w:r w:rsidRPr="00C16960" w:rsidR="00312E06">
        <w:rPr>
          <w:color w:val="auto"/>
          <w:szCs w:val="28"/>
        </w:rPr>
        <w:t xml:space="preserve">что </w:t>
      </w:r>
      <w:r w:rsidRPr="00C16960" w:rsidR="008839F3">
        <w:rPr>
          <w:color w:val="auto"/>
          <w:szCs w:val="28"/>
        </w:rPr>
        <w:t xml:space="preserve">следует сказать на камеру, ему также </w:t>
      </w:r>
      <w:r w:rsidRPr="00C16960" w:rsidR="00312E06">
        <w:rPr>
          <w:color w:val="auto"/>
          <w:szCs w:val="28"/>
        </w:rPr>
        <w:t>ука</w:t>
      </w:r>
      <w:r w:rsidRPr="00C16960" w:rsidR="008839F3">
        <w:rPr>
          <w:color w:val="auto"/>
          <w:szCs w:val="28"/>
        </w:rPr>
        <w:t xml:space="preserve">зал сотрудник </w:t>
      </w:r>
      <w:r w:rsidRPr="00C16960" w:rsidR="008839F3">
        <w:rPr>
          <w:color w:val="auto"/>
          <w:szCs w:val="28"/>
        </w:rPr>
        <w:t>полиции.</w:t>
      </w:r>
      <w:r w:rsidRPr="00C16960" w:rsidR="00312E06">
        <w:rPr>
          <w:color w:val="auto"/>
          <w:szCs w:val="28"/>
        </w:rPr>
        <w:t>Согласился</w:t>
      </w:r>
      <w:r w:rsidRPr="00C16960" w:rsidR="00312E06">
        <w:rPr>
          <w:color w:val="auto"/>
          <w:szCs w:val="28"/>
        </w:rPr>
        <w:t xml:space="preserve"> с тем, что мог и имел возможность написать другое объяснение и сказать на </w:t>
      </w:r>
      <w:r w:rsidRPr="00C16960" w:rsidR="00312E06">
        <w:rPr>
          <w:color w:val="auto"/>
          <w:szCs w:val="28"/>
        </w:rPr>
        <w:t>видеорегистратор</w:t>
      </w:r>
      <w:r w:rsidRPr="00C16960" w:rsidR="00312E06">
        <w:rPr>
          <w:color w:val="auto"/>
          <w:szCs w:val="28"/>
        </w:rPr>
        <w:t xml:space="preserve"> иной текст. Судом было предоставлена возможность </w:t>
      </w:r>
      <w:r w:rsidRPr="001A04A2" w:rsidR="001A04A2">
        <w:rPr>
          <w:color w:val="auto"/>
          <w:szCs w:val="28"/>
        </w:rPr>
        <w:t>ФИО 1</w:t>
      </w:r>
      <w:r w:rsidRPr="00C16960" w:rsidR="00312E06">
        <w:rPr>
          <w:color w:val="auto"/>
          <w:szCs w:val="28"/>
        </w:rPr>
        <w:t xml:space="preserve">. с представителем ознакомиться с видеозаписью и он отказался в судебном заседании от ее исследования, подтвердив ее. </w:t>
      </w:r>
      <w:r w:rsidRPr="00C16960" w:rsidR="005E20BA">
        <w:rPr>
          <w:color w:val="auto"/>
          <w:szCs w:val="28"/>
        </w:rPr>
        <w:t xml:space="preserve">Однако обратил внимание, что при составлении протокола </w:t>
      </w:r>
      <w:r w:rsidRPr="00C16960" w:rsidR="00016B09">
        <w:rPr>
          <w:color w:val="auto"/>
          <w:szCs w:val="28"/>
        </w:rPr>
        <w:t>отсутствовали</w:t>
      </w:r>
      <w:r w:rsidRPr="00C16960" w:rsidR="005E20BA">
        <w:rPr>
          <w:color w:val="auto"/>
          <w:szCs w:val="28"/>
        </w:rPr>
        <w:t xml:space="preserve"> понятые, ко</w:t>
      </w:r>
      <w:r w:rsidRPr="00C16960" w:rsidR="00016B09">
        <w:rPr>
          <w:color w:val="auto"/>
          <w:szCs w:val="28"/>
        </w:rPr>
        <w:t>т</w:t>
      </w:r>
      <w:r w:rsidRPr="00C16960" w:rsidR="005E20BA">
        <w:rPr>
          <w:color w:val="auto"/>
          <w:szCs w:val="28"/>
        </w:rPr>
        <w:t>орых сотрудники полиц</w:t>
      </w:r>
      <w:r w:rsidRPr="00C16960" w:rsidR="00016B09">
        <w:rPr>
          <w:color w:val="auto"/>
          <w:szCs w:val="28"/>
        </w:rPr>
        <w:t>ии имели возможность пригласить из числа прохожих.</w:t>
      </w:r>
    </w:p>
    <w:p w:rsidR="00F80AA9" w:rsidRPr="00C16960" w:rsidP="00F80AA9">
      <w:pPr>
        <w:ind w:firstLine="720"/>
        <w:jc w:val="both"/>
        <w:rPr>
          <w:color w:val="auto"/>
          <w:szCs w:val="28"/>
        </w:rPr>
      </w:pPr>
      <w:r w:rsidRPr="00C16960">
        <w:rPr>
          <w:color w:val="auto"/>
          <w:szCs w:val="28"/>
        </w:rPr>
        <w:t xml:space="preserve">Исследовав материалы дела, оценив доказательства в их совокупности, считаю, что вина </w:t>
      </w:r>
      <w:r w:rsidRPr="001A04A2" w:rsidR="001A04A2">
        <w:rPr>
          <w:color w:val="auto"/>
          <w:szCs w:val="28"/>
        </w:rPr>
        <w:t>ФИО 1</w:t>
      </w:r>
      <w:r w:rsidRPr="00C16960" w:rsidR="002E70FC">
        <w:rPr>
          <w:color w:val="auto"/>
          <w:szCs w:val="28"/>
        </w:rPr>
        <w:t xml:space="preserve">. </w:t>
      </w:r>
      <w:r w:rsidRPr="00C16960">
        <w:rPr>
          <w:color w:val="auto"/>
          <w:szCs w:val="28"/>
        </w:rPr>
        <w:t xml:space="preserve">в совершении административного правонарушения, предусмотренного </w:t>
      </w:r>
      <w:r w:rsidRPr="00C16960">
        <w:rPr>
          <w:color w:val="auto"/>
          <w:szCs w:val="28"/>
        </w:rPr>
        <w:t>ч</w:t>
      </w:r>
      <w:r w:rsidRPr="00C16960">
        <w:rPr>
          <w:color w:val="auto"/>
          <w:szCs w:val="28"/>
        </w:rPr>
        <w:t xml:space="preserve">.1 ст. 12.26 </w:t>
      </w:r>
      <w:r w:rsidRPr="00C16960">
        <w:rPr>
          <w:color w:val="auto"/>
          <w:szCs w:val="28"/>
        </w:rPr>
        <w:t>КоАП</w:t>
      </w:r>
      <w:r w:rsidRPr="00C16960">
        <w:rPr>
          <w:color w:val="auto"/>
          <w:szCs w:val="28"/>
        </w:rPr>
        <w:t xml:space="preserve"> РФ  полностью доказана.</w:t>
      </w:r>
    </w:p>
    <w:p w:rsidR="00F80AA9" w:rsidRPr="00C16960" w:rsidP="00F80AA9">
      <w:pPr>
        <w:ind w:firstLine="720"/>
        <w:jc w:val="both"/>
        <w:rPr>
          <w:color w:val="auto"/>
          <w:szCs w:val="28"/>
        </w:rPr>
      </w:pPr>
      <w:r w:rsidRPr="00C16960">
        <w:rPr>
          <w:color w:val="auto"/>
          <w:szCs w:val="28"/>
        </w:rPr>
        <w:t xml:space="preserve">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w:t>
      </w:r>
      <w:r w:rsidRPr="00C16960">
        <w:rPr>
          <w:color w:val="auto"/>
          <w:szCs w:val="28"/>
        </w:rPr>
        <w:t>лекарственных препаратов, ухудшающих реакцию и внимание, в болезненном или утомленном состоянии, ставящем под угрозу безопасность движения.</w:t>
      </w:r>
    </w:p>
    <w:p w:rsidR="00F80AA9" w:rsidRPr="00C16960" w:rsidP="00F80AA9">
      <w:pPr>
        <w:ind w:firstLine="720"/>
        <w:jc w:val="both"/>
        <w:rPr>
          <w:color w:val="auto"/>
          <w:szCs w:val="28"/>
        </w:rPr>
      </w:pPr>
      <w:r w:rsidRPr="00C16960">
        <w:rPr>
          <w:color w:val="auto"/>
          <w:szCs w:val="28"/>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F80AA9" w:rsidRPr="00C16960" w:rsidP="00F80AA9">
      <w:pPr>
        <w:ind w:firstLine="720"/>
        <w:jc w:val="both"/>
        <w:rPr>
          <w:color w:val="auto"/>
          <w:szCs w:val="28"/>
        </w:rPr>
      </w:pPr>
      <w:r w:rsidRPr="00C16960">
        <w:rPr>
          <w:color w:val="auto"/>
          <w:szCs w:val="28"/>
        </w:rPr>
        <w:t xml:space="preserve">На основании </w:t>
      </w:r>
      <w:r w:rsidRPr="00C16960">
        <w:rPr>
          <w:color w:val="auto"/>
          <w:szCs w:val="28"/>
        </w:rPr>
        <w:t>ч</w:t>
      </w:r>
      <w:r w:rsidRPr="00C16960">
        <w:rPr>
          <w:color w:val="auto"/>
          <w:szCs w:val="28"/>
        </w:rPr>
        <w:t xml:space="preserve">. 1 ст. 12.26 </w:t>
      </w:r>
      <w:r w:rsidRPr="00C16960">
        <w:rPr>
          <w:color w:val="auto"/>
          <w:szCs w:val="28"/>
        </w:rPr>
        <w:t>КоАП</w:t>
      </w:r>
      <w:r w:rsidRPr="00C16960">
        <w:rPr>
          <w:color w:val="auto"/>
          <w:szCs w:val="28"/>
        </w:rPr>
        <w:t xml:space="preserve">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F80AA9" w:rsidRPr="00C16960" w:rsidP="00F80AA9">
      <w:pPr>
        <w:ind w:firstLine="720"/>
        <w:jc w:val="both"/>
        <w:rPr>
          <w:color w:val="auto"/>
          <w:szCs w:val="28"/>
        </w:rPr>
      </w:pPr>
      <w:r w:rsidRPr="00C16960">
        <w:rPr>
          <w:color w:val="auto"/>
          <w:szCs w:val="28"/>
        </w:rPr>
        <w:t xml:space="preserve">Из материалов дела усматривается, что критериями, при наличии которых у сотрудника </w:t>
      </w:r>
      <w:r w:rsidR="001A04A2">
        <w:rPr>
          <w:color w:val="auto"/>
          <w:szCs w:val="28"/>
        </w:rPr>
        <w:t xml:space="preserve">ФИО </w:t>
      </w:r>
      <w:r w:rsidRPr="003620B5" w:rsidR="001A04A2">
        <w:rPr>
          <w:color w:val="auto"/>
          <w:szCs w:val="28"/>
        </w:rPr>
        <w:t>2</w:t>
      </w:r>
      <w:r w:rsidRPr="00C16960">
        <w:rPr>
          <w:color w:val="auto"/>
          <w:szCs w:val="28"/>
        </w:rPr>
        <w:t xml:space="preserve">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явился запах алкоголя из полости рта, покраснение кожных покровов лица  (л.д. 1), что согласуется с пунктом 3 Правил освидетельствования лица, которое управляет транспортным средством, на состояние алкогольного</w:t>
      </w:r>
      <w:r w:rsidRPr="00C16960">
        <w:rPr>
          <w:color w:val="auto"/>
          <w:szCs w:val="28"/>
        </w:rPr>
        <w:t xml:space="preserve">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F80AA9" w:rsidRPr="00C16960" w:rsidP="00F80AA9">
      <w:pPr>
        <w:ind w:firstLine="720"/>
        <w:jc w:val="both"/>
        <w:rPr>
          <w:color w:val="auto"/>
          <w:szCs w:val="28"/>
        </w:rPr>
      </w:pPr>
      <w:r w:rsidRPr="00C16960">
        <w:rPr>
          <w:color w:val="auto"/>
          <w:szCs w:val="28"/>
        </w:rPr>
        <w:t xml:space="preserve">Факт совершения </w:t>
      </w:r>
      <w:r w:rsidRPr="001A04A2" w:rsidR="001A04A2">
        <w:rPr>
          <w:color w:val="auto"/>
          <w:szCs w:val="28"/>
        </w:rPr>
        <w:t>ФИО 1</w:t>
      </w:r>
      <w:r w:rsidRPr="00C16960">
        <w:rPr>
          <w:color w:val="auto"/>
          <w:szCs w:val="28"/>
        </w:rPr>
        <w:t xml:space="preserve">  вышеуказанного правонарушения подтверждается:</w:t>
      </w:r>
    </w:p>
    <w:p w:rsidR="00F80AA9" w:rsidRPr="00C16960" w:rsidP="00F80AA9">
      <w:pPr>
        <w:ind w:firstLine="720"/>
        <w:jc w:val="both"/>
        <w:rPr>
          <w:color w:val="auto"/>
          <w:szCs w:val="28"/>
        </w:rPr>
      </w:pPr>
      <w:r w:rsidRPr="00C16960">
        <w:rPr>
          <w:color w:val="auto"/>
          <w:szCs w:val="28"/>
        </w:rPr>
        <w:t xml:space="preserve">- протоколом об административном правонарушении от </w:t>
      </w:r>
      <w:r w:rsidRPr="001A04A2" w:rsidR="003620B5">
        <w:rPr>
          <w:color w:val="auto"/>
          <w:szCs w:val="28"/>
        </w:rPr>
        <w:t>(ДАТА)</w:t>
      </w:r>
      <w:r w:rsidR="003620B5">
        <w:rPr>
          <w:color w:val="auto"/>
          <w:szCs w:val="28"/>
        </w:rPr>
        <w:t xml:space="preserve"> </w:t>
      </w:r>
      <w:r w:rsidRPr="00C16960">
        <w:rPr>
          <w:color w:val="auto"/>
          <w:szCs w:val="28"/>
        </w:rPr>
        <w:t xml:space="preserve">г. № (л.д. 1), протоколом об отстранении </w:t>
      </w:r>
      <w:r w:rsidRPr="001A04A2" w:rsidR="001A04A2">
        <w:rPr>
          <w:color w:val="auto"/>
          <w:szCs w:val="28"/>
        </w:rPr>
        <w:t>ФИО 1</w:t>
      </w:r>
      <w:r w:rsidRPr="00C16960" w:rsidR="00312E06">
        <w:rPr>
          <w:color w:val="auto"/>
          <w:szCs w:val="28"/>
        </w:rPr>
        <w:t>.</w:t>
      </w:r>
      <w:r w:rsidRPr="00C16960">
        <w:rPr>
          <w:color w:val="auto"/>
          <w:szCs w:val="28"/>
        </w:rPr>
        <w:t xml:space="preserve"> от управления транспортным средством (л.д. 2), актом освидетельствования на состояние алкогольного опьянения от </w:t>
      </w:r>
      <w:r w:rsidRPr="001A04A2" w:rsidR="001A04A2">
        <w:rPr>
          <w:color w:val="auto"/>
          <w:szCs w:val="28"/>
        </w:rPr>
        <w:t>(ДАТА)</w:t>
      </w:r>
      <w:r w:rsidRPr="00C16960">
        <w:rPr>
          <w:color w:val="auto"/>
          <w:szCs w:val="28"/>
        </w:rPr>
        <w:t xml:space="preserve">., котором засвидетельствован отказ от прохождения освидетельствования (л.д. 3), протоколом о направлении </w:t>
      </w:r>
      <w:r w:rsidRPr="001A04A2" w:rsidR="001A04A2">
        <w:rPr>
          <w:color w:val="auto"/>
          <w:szCs w:val="28"/>
        </w:rPr>
        <w:t>ФИО 1</w:t>
      </w:r>
      <w:r w:rsidRPr="00C16960" w:rsidR="00312E06">
        <w:rPr>
          <w:color w:val="auto"/>
          <w:szCs w:val="28"/>
        </w:rPr>
        <w:t>.</w:t>
      </w:r>
      <w:r w:rsidRPr="00C16960">
        <w:rPr>
          <w:color w:val="auto"/>
          <w:szCs w:val="28"/>
        </w:rPr>
        <w:t xml:space="preserve"> на медицинское освидетельствование (л.д. 4), объяснени</w:t>
      </w:r>
      <w:r w:rsidRPr="00C16960" w:rsidR="00ED5FF5">
        <w:rPr>
          <w:color w:val="auto"/>
          <w:szCs w:val="28"/>
        </w:rPr>
        <w:t>е</w:t>
      </w:r>
      <w:r w:rsidRPr="00C16960">
        <w:rPr>
          <w:color w:val="auto"/>
          <w:szCs w:val="28"/>
        </w:rPr>
        <w:t xml:space="preserve">м </w:t>
      </w:r>
      <w:r w:rsidRPr="001A04A2" w:rsidR="001A04A2">
        <w:rPr>
          <w:color w:val="auto"/>
          <w:szCs w:val="28"/>
        </w:rPr>
        <w:t>ФИО 1</w:t>
      </w:r>
      <w:r w:rsidRPr="00C16960" w:rsidR="00312E06">
        <w:rPr>
          <w:color w:val="auto"/>
          <w:szCs w:val="28"/>
        </w:rPr>
        <w:t>.</w:t>
      </w:r>
      <w:r w:rsidRPr="00C16960">
        <w:rPr>
          <w:color w:val="auto"/>
          <w:szCs w:val="28"/>
        </w:rPr>
        <w:t xml:space="preserve"> (л.д. 6-8).</w:t>
      </w:r>
    </w:p>
    <w:p w:rsidR="00F80AA9" w:rsidRPr="00C16960" w:rsidP="00F80AA9">
      <w:pPr>
        <w:ind w:firstLine="720"/>
        <w:jc w:val="both"/>
        <w:rPr>
          <w:color w:val="auto"/>
          <w:szCs w:val="28"/>
        </w:rPr>
      </w:pPr>
      <w:r w:rsidRPr="00C16960">
        <w:rPr>
          <w:color w:val="auto"/>
          <w:szCs w:val="28"/>
        </w:rPr>
        <w:t>Обстоятельств, смягчающих, отягчающих административную ответственность по делу не установлено.</w:t>
      </w:r>
    </w:p>
    <w:p w:rsidR="00F80AA9" w:rsidRPr="00C16960" w:rsidP="00F80AA9">
      <w:pPr>
        <w:ind w:firstLine="720"/>
        <w:jc w:val="both"/>
        <w:rPr>
          <w:color w:val="auto"/>
          <w:szCs w:val="28"/>
        </w:rPr>
      </w:pPr>
      <w:r w:rsidRPr="00C16960">
        <w:rPr>
          <w:color w:val="auto"/>
          <w:szCs w:val="28"/>
        </w:rPr>
        <w:t xml:space="preserve">При определении вида и размера наказания, суд принимает во внимание характер совершенного правонарушения, общественную опасность содеянного и полагает возможным определить наказание в пределах санкции </w:t>
      </w:r>
      <w:r w:rsidRPr="00C16960">
        <w:rPr>
          <w:color w:val="auto"/>
          <w:szCs w:val="28"/>
        </w:rPr>
        <w:t>ч</w:t>
      </w:r>
      <w:r w:rsidRPr="00C16960">
        <w:rPr>
          <w:color w:val="auto"/>
          <w:szCs w:val="28"/>
        </w:rPr>
        <w:t xml:space="preserve">. 1 ст. 12.26 </w:t>
      </w:r>
      <w:r w:rsidRPr="00C16960">
        <w:rPr>
          <w:color w:val="auto"/>
          <w:szCs w:val="28"/>
        </w:rPr>
        <w:t>КоАП</w:t>
      </w:r>
      <w:r w:rsidRPr="00C16960">
        <w:rPr>
          <w:color w:val="auto"/>
          <w:szCs w:val="28"/>
        </w:rPr>
        <w:t xml:space="preserve"> РФ.</w:t>
      </w:r>
    </w:p>
    <w:p w:rsidR="00016B09" w:rsidRPr="00C16960" w:rsidP="00F80AA9">
      <w:pPr>
        <w:ind w:firstLine="720"/>
        <w:jc w:val="both"/>
        <w:rPr>
          <w:color w:val="auto"/>
          <w:szCs w:val="28"/>
        </w:rPr>
      </w:pPr>
      <w:r w:rsidRPr="00C16960">
        <w:rPr>
          <w:color w:val="auto"/>
          <w:szCs w:val="28"/>
        </w:rPr>
        <w:t xml:space="preserve">Доводы </w:t>
      </w:r>
      <w:r w:rsidRPr="001A04A2" w:rsidR="001A04A2">
        <w:rPr>
          <w:color w:val="auto"/>
          <w:szCs w:val="28"/>
        </w:rPr>
        <w:t>ФИО 1</w:t>
      </w:r>
      <w:r w:rsidRPr="00C16960">
        <w:rPr>
          <w:color w:val="auto"/>
          <w:szCs w:val="28"/>
        </w:rPr>
        <w:t xml:space="preserve">. об отсутствии понятых как основании для признания протокола об административном правонарушении недействительным, суд расценивает, как реализацию им права на защиту на основании </w:t>
      </w:r>
      <w:r w:rsidRPr="00C16960">
        <w:rPr>
          <w:color w:val="auto"/>
          <w:szCs w:val="28"/>
        </w:rPr>
        <w:t>ч</w:t>
      </w:r>
      <w:r w:rsidRPr="00C16960">
        <w:rPr>
          <w:color w:val="auto"/>
          <w:szCs w:val="28"/>
        </w:rPr>
        <w:t xml:space="preserve">.2 ст.25.7 </w:t>
      </w:r>
      <w:r w:rsidRPr="00C16960">
        <w:rPr>
          <w:color w:val="auto"/>
          <w:szCs w:val="28"/>
        </w:rPr>
        <w:t>КоАП</w:t>
      </w:r>
      <w:r w:rsidRPr="00C16960">
        <w:rPr>
          <w:color w:val="auto"/>
          <w:szCs w:val="28"/>
        </w:rPr>
        <w:t xml:space="preserve"> РФ.</w:t>
      </w:r>
    </w:p>
    <w:p w:rsidR="00F80AA9" w:rsidRPr="00C16960" w:rsidP="00F80AA9">
      <w:pPr>
        <w:ind w:firstLine="720"/>
        <w:jc w:val="both"/>
        <w:rPr>
          <w:color w:val="auto"/>
          <w:szCs w:val="28"/>
        </w:rPr>
      </w:pPr>
      <w:r w:rsidRPr="00C16960">
        <w:rPr>
          <w:color w:val="auto"/>
          <w:szCs w:val="28"/>
        </w:rPr>
        <w:t>На основании изложенного, руководствуясь ст</w:t>
      </w:r>
      <w:r w:rsidRPr="00C16960" w:rsidR="00924BA4">
        <w:rPr>
          <w:color w:val="auto"/>
          <w:szCs w:val="28"/>
        </w:rPr>
        <w:t>атьями</w:t>
      </w:r>
      <w:r w:rsidRPr="00C16960">
        <w:rPr>
          <w:color w:val="auto"/>
          <w:szCs w:val="28"/>
        </w:rPr>
        <w:t xml:space="preserve"> 12.26, ч. 1, 29.9-29.11 </w:t>
      </w:r>
      <w:r w:rsidRPr="00C16960">
        <w:rPr>
          <w:color w:val="auto"/>
          <w:szCs w:val="28"/>
        </w:rPr>
        <w:t>КоАП</w:t>
      </w:r>
      <w:r w:rsidRPr="00C16960">
        <w:rPr>
          <w:color w:val="auto"/>
          <w:szCs w:val="28"/>
        </w:rPr>
        <w:t xml:space="preserve"> РФ, судья</w:t>
      </w:r>
    </w:p>
    <w:p w:rsidR="00C16960" w:rsidP="00924BA4">
      <w:pPr>
        <w:ind w:firstLine="720"/>
        <w:jc w:val="center"/>
        <w:rPr>
          <w:b/>
          <w:color w:val="auto"/>
          <w:szCs w:val="28"/>
        </w:rPr>
      </w:pPr>
    </w:p>
    <w:p w:rsidR="00F80AA9" w:rsidRPr="00C16960" w:rsidP="00924BA4">
      <w:pPr>
        <w:ind w:firstLine="720"/>
        <w:jc w:val="center"/>
        <w:rPr>
          <w:b/>
          <w:color w:val="auto"/>
          <w:szCs w:val="28"/>
        </w:rPr>
      </w:pPr>
      <w:r w:rsidRPr="00C16960">
        <w:rPr>
          <w:b/>
          <w:color w:val="auto"/>
          <w:szCs w:val="28"/>
        </w:rPr>
        <w:t>п</w:t>
      </w:r>
      <w:r w:rsidRPr="00C16960">
        <w:rPr>
          <w:b/>
          <w:color w:val="auto"/>
          <w:szCs w:val="28"/>
        </w:rPr>
        <w:t xml:space="preserve"> о с т а </w:t>
      </w:r>
      <w:r w:rsidRPr="00C16960">
        <w:rPr>
          <w:b/>
          <w:color w:val="auto"/>
          <w:szCs w:val="28"/>
        </w:rPr>
        <w:t>н</w:t>
      </w:r>
      <w:r w:rsidRPr="00C16960">
        <w:rPr>
          <w:b/>
          <w:color w:val="auto"/>
          <w:szCs w:val="28"/>
        </w:rPr>
        <w:t xml:space="preserve"> о в и л:</w:t>
      </w:r>
    </w:p>
    <w:p w:rsidR="00016B09" w:rsidRPr="00C16960" w:rsidP="00F80AA9">
      <w:pPr>
        <w:ind w:firstLine="720"/>
        <w:jc w:val="both"/>
        <w:rPr>
          <w:color w:val="auto"/>
          <w:szCs w:val="28"/>
        </w:rPr>
      </w:pPr>
    </w:p>
    <w:p w:rsidR="00F80AA9" w:rsidRPr="00C16960" w:rsidP="00F80AA9">
      <w:pPr>
        <w:ind w:firstLine="720"/>
        <w:jc w:val="both"/>
        <w:rPr>
          <w:color w:val="auto"/>
          <w:szCs w:val="28"/>
        </w:rPr>
      </w:pPr>
      <w:r w:rsidRPr="001A04A2">
        <w:rPr>
          <w:color w:val="auto"/>
          <w:szCs w:val="28"/>
        </w:rPr>
        <w:t>ФИО 1</w:t>
      </w:r>
      <w:r w:rsidRPr="00C16960">
        <w:rPr>
          <w:color w:val="auto"/>
          <w:szCs w:val="28"/>
        </w:rPr>
        <w:t xml:space="preserve">признать виновным в совершении административного правонарушения, предусмотренного </w:t>
      </w:r>
      <w:r w:rsidRPr="00C16960">
        <w:rPr>
          <w:color w:val="auto"/>
          <w:szCs w:val="28"/>
        </w:rPr>
        <w:t>ч</w:t>
      </w:r>
      <w:r w:rsidRPr="00C16960">
        <w:rPr>
          <w:color w:val="auto"/>
          <w:szCs w:val="28"/>
        </w:rPr>
        <w:t xml:space="preserve">. 1 ст. 12.26 </w:t>
      </w:r>
      <w:r w:rsidRPr="00C16960">
        <w:rPr>
          <w:color w:val="auto"/>
          <w:szCs w:val="28"/>
        </w:rPr>
        <w:t>КоАП</w:t>
      </w:r>
      <w:r w:rsidRPr="00C16960">
        <w:rPr>
          <w:color w:val="auto"/>
          <w:szCs w:val="28"/>
        </w:rPr>
        <w:t xml:space="preserve"> РФ, и назначить </w:t>
      </w:r>
      <w:r w:rsidRPr="00C16960">
        <w:rPr>
          <w:color w:val="auto"/>
          <w:szCs w:val="28"/>
        </w:rPr>
        <w:t>наказание в виде административного штрафа в размере 30000 (тридцать тысяч) рублей с лишением права управления транспортным средством сроком на 1 (один) год 6 (шесть) месяцев.</w:t>
      </w:r>
    </w:p>
    <w:p w:rsidR="00924BA4" w:rsidRPr="00C16960" w:rsidP="00F80AA9">
      <w:pPr>
        <w:ind w:firstLine="720"/>
        <w:jc w:val="both"/>
        <w:rPr>
          <w:color w:val="auto"/>
          <w:szCs w:val="28"/>
        </w:rPr>
      </w:pPr>
      <w:r w:rsidRPr="00C16960">
        <w:rPr>
          <w:color w:val="auto"/>
          <w:szCs w:val="28"/>
        </w:rPr>
        <w:t>Перечисление штрафа производить по следующим реквизитам:</w:t>
      </w:r>
    </w:p>
    <w:p w:rsidR="001A04A2" w:rsidRPr="003620B5" w:rsidP="00F80AA9">
      <w:pPr>
        <w:ind w:firstLine="720"/>
        <w:jc w:val="both"/>
        <w:rPr>
          <w:color w:val="auto"/>
          <w:szCs w:val="28"/>
        </w:rPr>
      </w:pPr>
      <w:r w:rsidRPr="001A04A2">
        <w:rPr>
          <w:color w:val="auto"/>
          <w:szCs w:val="28"/>
        </w:rPr>
        <w:t>(ОБЕЗЛИЧЕНО)</w:t>
      </w:r>
    </w:p>
    <w:p w:rsidR="00F80AA9" w:rsidRPr="00C16960" w:rsidP="00F80AA9">
      <w:pPr>
        <w:ind w:firstLine="720"/>
        <w:jc w:val="both"/>
        <w:rPr>
          <w:color w:val="auto"/>
          <w:szCs w:val="28"/>
        </w:rPr>
      </w:pPr>
      <w:r w:rsidRPr="00C16960">
        <w:rPr>
          <w:color w:val="auto"/>
          <w:szCs w:val="28"/>
        </w:rPr>
        <w:t xml:space="preserve">Разъяснить правонарушителю, что в соответствии со ст. 32.2. </w:t>
      </w:r>
      <w:r w:rsidRPr="00C16960">
        <w:rPr>
          <w:color w:val="auto"/>
          <w:szCs w:val="28"/>
        </w:rPr>
        <w:t>КоАП</w:t>
      </w:r>
      <w:r w:rsidRPr="00C16960">
        <w:rPr>
          <w:color w:val="auto"/>
          <w:szCs w:val="28"/>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80AA9" w:rsidRPr="00C16960" w:rsidP="00F80AA9">
      <w:pPr>
        <w:ind w:firstLine="720"/>
        <w:jc w:val="both"/>
        <w:rPr>
          <w:color w:val="auto"/>
          <w:szCs w:val="28"/>
        </w:rPr>
      </w:pPr>
      <w:r w:rsidRPr="00C16960">
        <w:rPr>
          <w:color w:val="auto"/>
          <w:szCs w:val="28"/>
        </w:rPr>
        <w:t xml:space="preserve">В случае неоплаты штрафа в указанный срок, лицо несет ответственность, предусмотренную </w:t>
      </w:r>
      <w:r w:rsidRPr="00C16960">
        <w:rPr>
          <w:color w:val="auto"/>
          <w:szCs w:val="28"/>
        </w:rPr>
        <w:t>ч</w:t>
      </w:r>
      <w:r w:rsidRPr="00C16960">
        <w:rPr>
          <w:color w:val="auto"/>
          <w:szCs w:val="28"/>
        </w:rPr>
        <w:t xml:space="preserve">. 1 ст. 20.25. </w:t>
      </w:r>
      <w:r w:rsidRPr="00C16960">
        <w:rPr>
          <w:color w:val="auto"/>
          <w:szCs w:val="28"/>
        </w:rPr>
        <w:t>КоАП</w:t>
      </w:r>
      <w:r w:rsidRPr="00C16960">
        <w:rPr>
          <w:color w:val="auto"/>
          <w:szCs w:val="28"/>
        </w:rPr>
        <w:t xml:space="preserve"> РФ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w:t>
      </w:r>
    </w:p>
    <w:p w:rsidR="00F80AA9" w:rsidRPr="00C16960" w:rsidP="00F80AA9">
      <w:pPr>
        <w:ind w:firstLine="720"/>
        <w:jc w:val="both"/>
        <w:rPr>
          <w:color w:val="auto"/>
          <w:szCs w:val="28"/>
        </w:rPr>
      </w:pPr>
      <w:r w:rsidRPr="00C16960">
        <w:rPr>
          <w:color w:val="auto"/>
          <w:szCs w:val="28"/>
        </w:rPr>
        <w:t>Срок предъявления постановления к исполнению в течение двух лет со дня вступления постановления в законную силу.</w:t>
      </w:r>
    </w:p>
    <w:p w:rsidR="00F80AA9" w:rsidRPr="00C16960" w:rsidP="00F80AA9">
      <w:pPr>
        <w:jc w:val="both"/>
        <w:rPr>
          <w:szCs w:val="28"/>
        </w:rPr>
      </w:pPr>
      <w:r w:rsidRPr="00C16960">
        <w:rPr>
          <w:color w:val="FF0000"/>
          <w:szCs w:val="28"/>
        </w:rPr>
        <w:tab/>
      </w:r>
      <w:r w:rsidRPr="00C16960">
        <w:rPr>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80AA9" w:rsidRPr="00C16960" w:rsidP="00F80AA9">
      <w:pPr>
        <w:ind w:firstLine="720"/>
        <w:jc w:val="both"/>
        <w:rPr>
          <w:szCs w:val="28"/>
        </w:rPr>
      </w:pPr>
      <w:r w:rsidRPr="00C16960">
        <w:rPr>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w:t>
      </w:r>
      <w:r w:rsidRPr="00C16960">
        <w:rPr>
          <w:color w:val="auto"/>
          <w:szCs w:val="28"/>
        </w:rPr>
        <w:t xml:space="preserve">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C16960">
        <w:rPr>
          <w:rStyle w:val="Hyperlink"/>
          <w:color w:val="auto"/>
          <w:szCs w:val="28"/>
          <w:u w:val="none"/>
        </w:rPr>
        <w:t>частями 1</w:t>
      </w:r>
      <w:r>
        <w:fldChar w:fldCharType="end"/>
      </w:r>
      <w:r w:rsidRPr="00C16960">
        <w:rPr>
          <w:color w:val="auto"/>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C16960">
        <w:rPr>
          <w:rStyle w:val="Hyperlink"/>
          <w:color w:val="auto"/>
          <w:szCs w:val="28"/>
          <w:u w:val="none"/>
        </w:rPr>
        <w:t>3 статьи 32.6</w:t>
      </w:r>
      <w:r>
        <w:fldChar w:fldCharType="end"/>
      </w:r>
      <w:r w:rsidRPr="00C16960">
        <w:rPr>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80AA9" w:rsidRPr="00C16960" w:rsidP="00016B09">
      <w:pPr>
        <w:ind w:firstLine="708"/>
        <w:jc w:val="both"/>
        <w:rPr>
          <w:szCs w:val="28"/>
        </w:rPr>
      </w:pPr>
      <w:r w:rsidRPr="00C16960">
        <w:rPr>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80AA9" w:rsidRPr="00C16960" w:rsidP="00016B09">
      <w:pPr>
        <w:ind w:firstLine="708"/>
        <w:jc w:val="both"/>
        <w:rPr>
          <w:color w:val="auto"/>
          <w:szCs w:val="28"/>
        </w:rPr>
      </w:pPr>
      <w:r w:rsidRPr="00C16960">
        <w:rPr>
          <w:color w:val="auto"/>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C16960">
        <w:rPr>
          <w:rStyle w:val="Hyperlink"/>
          <w:color w:val="auto"/>
          <w:szCs w:val="28"/>
          <w:u w:val="none"/>
        </w:rPr>
        <w:t>статьей 9.3</w:t>
      </w:r>
      <w:r>
        <w:fldChar w:fldCharType="end"/>
      </w:r>
      <w:r w:rsidRPr="00C16960">
        <w:rPr>
          <w:color w:val="auto"/>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C16960">
        <w:rPr>
          <w:rStyle w:val="Hyperlink"/>
          <w:color w:val="auto"/>
          <w:szCs w:val="28"/>
          <w:u w:val="none"/>
        </w:rPr>
        <w:t>главой 12</w:t>
      </w:r>
      <w:r>
        <w:fldChar w:fldCharType="end"/>
      </w:r>
      <w:r w:rsidRPr="00C16960">
        <w:rPr>
          <w:color w:val="auto"/>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C16960">
        <w:rPr>
          <w:rStyle w:val="Hyperlink"/>
          <w:color w:val="auto"/>
          <w:szCs w:val="28"/>
          <w:u w:val="none"/>
        </w:rPr>
        <w:t>частями 1</w:t>
      </w:r>
      <w:r>
        <w:fldChar w:fldCharType="end"/>
      </w:r>
      <w:r w:rsidRPr="00C16960">
        <w:rPr>
          <w:color w:val="auto"/>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C16960">
        <w:rPr>
          <w:rStyle w:val="Hyperlink"/>
          <w:color w:val="auto"/>
          <w:szCs w:val="28"/>
          <w:u w:val="none"/>
        </w:rPr>
        <w:t>4 статьи 12.8</w:t>
      </w:r>
      <w:r>
        <w:fldChar w:fldCharType="end"/>
      </w:r>
      <w:r w:rsidRPr="00C16960">
        <w:rPr>
          <w:color w:val="auto"/>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C16960">
        <w:rPr>
          <w:rStyle w:val="Hyperlink"/>
          <w:color w:val="auto"/>
          <w:szCs w:val="28"/>
          <w:u w:val="none"/>
        </w:rPr>
        <w:t>частью 1 статьи 12.26</w:t>
      </w:r>
      <w:r>
        <w:fldChar w:fldCharType="end"/>
      </w:r>
      <w:r w:rsidRPr="00C16960">
        <w:rPr>
          <w:color w:val="auto"/>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C16960">
        <w:rPr>
          <w:rStyle w:val="Hyperlink"/>
          <w:color w:val="auto"/>
          <w:szCs w:val="28"/>
          <w:u w:val="none"/>
        </w:rPr>
        <w:t>частью 3 статьи</w:t>
      </w:r>
      <w:r w:rsidRPr="00C16960">
        <w:rPr>
          <w:rStyle w:val="Hyperlink"/>
          <w:color w:val="auto"/>
          <w:szCs w:val="28"/>
          <w:u w:val="none"/>
        </w:rPr>
        <w:t xml:space="preserve"> 12.27</w:t>
      </w:r>
      <w:r>
        <w:fldChar w:fldCharType="end"/>
      </w:r>
      <w:r w:rsidRPr="00C16960">
        <w:rPr>
          <w:color w:val="auto"/>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80AA9" w:rsidRPr="00C16960" w:rsidP="00016B09">
      <w:pPr>
        <w:ind w:firstLine="708"/>
        <w:jc w:val="both"/>
        <w:rPr>
          <w:rStyle w:val="FontStyle11"/>
          <w:b w:val="0"/>
          <w:bCs w:val="0"/>
          <w:color w:val="auto"/>
          <w:sz w:val="28"/>
          <w:szCs w:val="28"/>
        </w:rPr>
      </w:pPr>
      <w:r w:rsidRPr="00C16960">
        <w:rPr>
          <w:rStyle w:val="FontStyle11"/>
          <w:b w:val="0"/>
          <w:color w:val="auto"/>
          <w:sz w:val="28"/>
          <w:szCs w:val="28"/>
        </w:rPr>
        <w:t xml:space="preserve">Постановление может быть обжаловано в </w:t>
      </w:r>
      <w:r w:rsidRPr="001A04A2" w:rsidR="001A04A2">
        <w:rPr>
          <w:rStyle w:val="FontStyle11"/>
          <w:b w:val="0"/>
          <w:color w:val="auto"/>
          <w:sz w:val="28"/>
          <w:szCs w:val="28"/>
        </w:rPr>
        <w:t>(АДРЕС)</w:t>
      </w:r>
      <w:r w:rsidRPr="00C16960">
        <w:rPr>
          <w:rStyle w:val="FontStyle11"/>
          <w:b w:val="0"/>
          <w:color w:val="auto"/>
          <w:sz w:val="28"/>
          <w:szCs w:val="28"/>
        </w:rPr>
        <w:t xml:space="preserve"> в течение 10 суток со дня вручения или получения копии постановления.</w:t>
      </w:r>
    </w:p>
    <w:p w:rsidR="00C16960" w:rsidP="00924BA4">
      <w:pPr>
        <w:pStyle w:val="Style4"/>
        <w:widowControl/>
        <w:spacing w:line="269" w:lineRule="exact"/>
        <w:ind w:firstLine="708"/>
        <w:rPr>
          <w:rStyle w:val="FontStyle11"/>
          <w:b w:val="0"/>
          <w:sz w:val="28"/>
          <w:szCs w:val="28"/>
        </w:rPr>
      </w:pPr>
    </w:p>
    <w:p w:rsidR="00EB5AE3" w:rsidRPr="00C16960" w:rsidP="00924BA4">
      <w:pPr>
        <w:pStyle w:val="Style4"/>
        <w:widowControl/>
        <w:spacing w:line="269" w:lineRule="exact"/>
        <w:ind w:firstLine="708"/>
        <w:rPr>
          <w:sz w:val="28"/>
          <w:szCs w:val="28"/>
        </w:rPr>
      </w:pPr>
      <w:r w:rsidRPr="00C16960">
        <w:rPr>
          <w:rStyle w:val="FontStyle11"/>
          <w:b w:val="0"/>
          <w:sz w:val="28"/>
          <w:szCs w:val="28"/>
        </w:rPr>
        <w:t xml:space="preserve">Мировой судья </w:t>
      </w:r>
      <w:r w:rsidRPr="00C16960">
        <w:rPr>
          <w:rStyle w:val="FontStyle11"/>
          <w:b w:val="0"/>
          <w:sz w:val="28"/>
          <w:szCs w:val="28"/>
        </w:rPr>
        <w:tab/>
      </w:r>
      <w:r w:rsidRPr="00C16960">
        <w:rPr>
          <w:rStyle w:val="FontStyle11"/>
          <w:b w:val="0"/>
          <w:sz w:val="28"/>
          <w:szCs w:val="28"/>
        </w:rPr>
        <w:tab/>
      </w:r>
      <w:r w:rsidRPr="00C16960">
        <w:rPr>
          <w:rStyle w:val="FontStyle11"/>
          <w:b w:val="0"/>
          <w:sz w:val="28"/>
          <w:szCs w:val="28"/>
        </w:rPr>
        <w:tab/>
      </w:r>
      <w:r w:rsidRPr="00C16960">
        <w:rPr>
          <w:rStyle w:val="FontStyle11"/>
          <w:b w:val="0"/>
          <w:sz w:val="28"/>
          <w:szCs w:val="28"/>
        </w:rPr>
        <w:tab/>
        <w:t xml:space="preserve">                               И.В. Ищенко</w:t>
      </w:r>
    </w:p>
    <w:sectPr w:rsidSect="00C16960">
      <w:headerReference w:type="even" r:id="rId4"/>
      <w:headerReference w:type="default" r:id="rId5"/>
      <w:footerReference w:type="even" r:id="rId6"/>
      <w:footerReference w:type="default" r:id="rId7"/>
      <w:headerReference w:type="first" r:id="rId8"/>
      <w:footerReference w:type="first" r:id="rId9"/>
      <w:pgSz w:w="11906" w:h="16838"/>
      <w:pgMar w:top="851"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C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A9"/>
    <w:pPr>
      <w:spacing w:after="0" w:line="240" w:lineRule="auto"/>
    </w:pPr>
    <w:rPr>
      <w:rFonts w:ascii="Times New Roman" w:eastAsia="Times New Roman" w:hAnsi="Times New Roman" w:cs="Times New Roman"/>
      <w:color w:val="000000"/>
      <w:sz w:val="28"/>
      <w:szCs w:val="20"/>
      <w:lang w:eastAsia="ru-RU"/>
    </w:rPr>
  </w:style>
  <w:style w:type="paragraph" w:styleId="Heading1">
    <w:name w:val="heading 1"/>
    <w:basedOn w:val="Normal"/>
    <w:next w:val="Normal"/>
    <w:link w:val="1"/>
    <w:qFormat/>
    <w:rsid w:val="00F80AA9"/>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80AA9"/>
    <w:rPr>
      <w:rFonts w:ascii="Times New Roman" w:eastAsia="Times New Roman" w:hAnsi="Times New Roman" w:cs="Times New Roman"/>
      <w:b/>
      <w:i/>
      <w:color w:val="000000"/>
      <w:szCs w:val="20"/>
      <w:u w:val="single"/>
      <w:lang w:eastAsia="ru-RU"/>
    </w:rPr>
  </w:style>
  <w:style w:type="character" w:styleId="Hyperlink">
    <w:name w:val="Hyperlink"/>
    <w:basedOn w:val="DefaultParagraphFont"/>
    <w:uiPriority w:val="99"/>
    <w:semiHidden/>
    <w:unhideWhenUsed/>
    <w:rsid w:val="00F80AA9"/>
    <w:rPr>
      <w:color w:val="0000FF" w:themeColor="hyperlink"/>
      <w:u w:val="single"/>
    </w:rPr>
  </w:style>
  <w:style w:type="paragraph" w:customStyle="1" w:styleId="Style4">
    <w:name w:val="Style4"/>
    <w:basedOn w:val="Normal"/>
    <w:uiPriority w:val="99"/>
    <w:rsid w:val="00F80AA9"/>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F80AA9"/>
    <w:rPr>
      <w:rFonts w:ascii="Times New Roman" w:hAnsi="Times New Roman" w:cs="Times New Roman" w:hint="default"/>
      <w:b/>
      <w:bCs/>
      <w:sz w:val="30"/>
      <w:szCs w:val="30"/>
    </w:rPr>
  </w:style>
  <w:style w:type="paragraph" w:styleId="Header">
    <w:name w:val="header"/>
    <w:basedOn w:val="Normal"/>
    <w:link w:val="a"/>
    <w:uiPriority w:val="99"/>
    <w:unhideWhenUsed/>
    <w:rsid w:val="00FF6CC7"/>
    <w:pPr>
      <w:tabs>
        <w:tab w:val="center" w:pos="4677"/>
        <w:tab w:val="right" w:pos="9355"/>
      </w:tabs>
    </w:pPr>
  </w:style>
  <w:style w:type="character" w:customStyle="1" w:styleId="a">
    <w:name w:val="Верхний колонтитул Знак"/>
    <w:basedOn w:val="DefaultParagraphFont"/>
    <w:link w:val="Header"/>
    <w:uiPriority w:val="99"/>
    <w:rsid w:val="00FF6CC7"/>
    <w:rPr>
      <w:rFonts w:ascii="Times New Roman" w:eastAsia="Times New Roman" w:hAnsi="Times New Roman" w:cs="Times New Roman"/>
      <w:color w:val="000000"/>
      <w:sz w:val="28"/>
      <w:szCs w:val="20"/>
      <w:lang w:eastAsia="ru-RU"/>
    </w:rPr>
  </w:style>
  <w:style w:type="paragraph" w:styleId="Footer">
    <w:name w:val="footer"/>
    <w:basedOn w:val="Normal"/>
    <w:link w:val="a0"/>
    <w:uiPriority w:val="99"/>
    <w:unhideWhenUsed/>
    <w:rsid w:val="00FF6CC7"/>
    <w:pPr>
      <w:tabs>
        <w:tab w:val="center" w:pos="4677"/>
        <w:tab w:val="right" w:pos="9355"/>
      </w:tabs>
    </w:pPr>
  </w:style>
  <w:style w:type="character" w:customStyle="1" w:styleId="a0">
    <w:name w:val="Нижний колонтитул Знак"/>
    <w:basedOn w:val="DefaultParagraphFont"/>
    <w:link w:val="Footer"/>
    <w:uiPriority w:val="99"/>
    <w:rsid w:val="00FF6CC7"/>
    <w:rPr>
      <w:rFonts w:ascii="Times New Roman" w:eastAsia="Times New Roman" w:hAnsi="Times New Roman" w:cs="Times New Roman"/>
      <w:color w:val="000000"/>
      <w:sz w:val="28"/>
      <w:szCs w:val="20"/>
      <w:lang w:eastAsia="ru-RU"/>
    </w:rPr>
  </w:style>
  <w:style w:type="paragraph" w:styleId="BalloonText">
    <w:name w:val="Balloon Text"/>
    <w:basedOn w:val="Normal"/>
    <w:link w:val="a1"/>
    <w:uiPriority w:val="99"/>
    <w:semiHidden/>
    <w:unhideWhenUsed/>
    <w:rsid w:val="00E63229"/>
    <w:rPr>
      <w:rFonts w:ascii="Tahoma" w:hAnsi="Tahoma" w:cs="Tahoma"/>
      <w:sz w:val="16"/>
      <w:szCs w:val="16"/>
    </w:rPr>
  </w:style>
  <w:style w:type="character" w:customStyle="1" w:styleId="a1">
    <w:name w:val="Текст выноски Знак"/>
    <w:basedOn w:val="DefaultParagraphFont"/>
    <w:link w:val="BalloonText"/>
    <w:uiPriority w:val="99"/>
    <w:semiHidden/>
    <w:rsid w:val="00E63229"/>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