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05-0240/80/2017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01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фио, паспортные данные, урож. адрес, прож. адрес, председателя РОО «</w:t>
      </w:r>
      <w:r>
        <w:t xml:space="preserve">(Данные изъяты)» (адрес) 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фио, являясь председателем РОО «(Данные изъяты)», расположенной по адресу адрес</w:t>
      </w:r>
      <w:r>
        <w:t>, не предоставил в установленный законодательством срок в ИФНС России, годовую бухгалтерскую (финансовую) отчетность за предшествующий календарный год по сроку предоставления не позднее трех месяцев после окончания отчетного года, установленную п.п.5 п.1 с</w:t>
      </w:r>
      <w:r>
        <w:t>т. 23 Налогового кодекса РФ, п.2 ст.18 Федерального закона «О бухгалтерском учете». Своими действиями фио совершил административное правонарушение, предусмотренное ч. 1 ст. 15.6 КоАП РФ.</w:t>
      </w:r>
    </w:p>
    <w:p w:rsidR="00A77B3E">
      <w:r>
        <w:t>В судебном заседании фио вину признал, подтвердил факты, изложенные в</w:t>
      </w:r>
      <w:r>
        <w:t xml:space="preserve"> материалах дела.</w:t>
      </w:r>
    </w:p>
    <w:p w:rsidR="00A77B3E">
      <w:r>
        <w:t>Заслушав фио,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15.6 КоАП РФ  полностью доказана.</w:t>
      </w:r>
    </w:p>
    <w:p w:rsidR="00A77B3E">
      <w:r>
        <w:t>Факт совершения фио вышеуказа</w:t>
      </w:r>
      <w:r>
        <w:t>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№ (л.д. 1-2), актом от дата № № (л.д. 3-4).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 xml:space="preserve">При определении вида </w:t>
      </w:r>
      <w:r>
        <w:t>и размера наказания, суд принимает во внимание характер совершенного правонарушения, сведения о личности виновного и полагает возможным определить наказание в пределах санкции ч. 1 ст. 15.6 КоАП РФ.</w:t>
      </w:r>
    </w:p>
    <w:p w:rsidR="00A77B3E">
      <w:r>
        <w:t xml:space="preserve">На основании изложенного, руководствуясь ст.ст. 15.6, ч. </w:t>
      </w:r>
      <w:r>
        <w:t>1, 29.9-29.11 КоАП РФ, судья</w:t>
      </w:r>
    </w:p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</w:t>
      </w:r>
      <w:r>
        <w:t>зводить по следующим реквизитам:</w:t>
      </w:r>
    </w:p>
    <w:p w:rsidR="00A77B3E">
      <w:r>
        <w:t>Реквизиты для уплаты штрафа: получатель – УФК по Республике Крым (Межрайонная ИФНС №5 по Республике Крым); банк получателя ИНН – телефон; КПП – телефон; банк – отделение Республика Крым г.Симферополь; БИК – телефон; расчетн</w:t>
      </w:r>
      <w:r>
        <w:t>ый счет – 40101810335100010001; ОКТМО – телефон; код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</w:t>
      </w:r>
      <w: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</w:t>
      </w:r>
      <w:r>
        <w:t>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</w:t>
      </w:r>
      <w:r>
        <w:t>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4212D7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