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27" w:rsidRPr="002E198F" w:rsidRDefault="001F7027" w:rsidP="002E198F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2E198F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2E198F">
        <w:rPr>
          <w:rFonts w:ascii="Times New Roman" w:hAnsi="Times New Roman" w:cs="Times New Roman"/>
          <w:b w:val="0"/>
          <w:szCs w:val="28"/>
          <w:lang w:val="en-US"/>
        </w:rPr>
        <w:t>0</w:t>
      </w:r>
      <w:r w:rsidRPr="002E198F">
        <w:rPr>
          <w:rFonts w:ascii="Times New Roman" w:hAnsi="Times New Roman" w:cs="Times New Roman"/>
          <w:b w:val="0"/>
          <w:szCs w:val="28"/>
        </w:rPr>
        <w:t>5-</w:t>
      </w:r>
      <w:r w:rsidRPr="002E198F">
        <w:rPr>
          <w:rFonts w:ascii="Times New Roman" w:hAnsi="Times New Roman" w:cs="Times New Roman"/>
          <w:b w:val="0"/>
          <w:szCs w:val="28"/>
          <w:lang w:val="en-US"/>
        </w:rPr>
        <w:t>00</w:t>
      </w:r>
      <w:r w:rsidRPr="002E198F">
        <w:rPr>
          <w:rFonts w:ascii="Times New Roman" w:hAnsi="Times New Roman" w:cs="Times New Roman"/>
          <w:b w:val="0"/>
          <w:szCs w:val="28"/>
        </w:rPr>
        <w:t>38</w:t>
      </w:r>
      <w:r w:rsidRPr="002E198F">
        <w:rPr>
          <w:rFonts w:ascii="Times New Roman" w:hAnsi="Times New Roman" w:cs="Times New Roman"/>
          <w:b w:val="0"/>
          <w:szCs w:val="28"/>
          <w:lang w:val="en-US"/>
        </w:rPr>
        <w:t>/81</w:t>
      </w:r>
      <w:r w:rsidRPr="002E198F">
        <w:rPr>
          <w:rFonts w:ascii="Times New Roman" w:hAnsi="Times New Roman" w:cs="Times New Roman"/>
          <w:b w:val="0"/>
          <w:szCs w:val="28"/>
        </w:rPr>
        <w:t>/201</w:t>
      </w:r>
      <w:r w:rsidRPr="002E198F">
        <w:rPr>
          <w:rFonts w:ascii="Times New Roman" w:hAnsi="Times New Roman" w:cs="Times New Roman"/>
          <w:b w:val="0"/>
          <w:szCs w:val="28"/>
          <w:lang w:val="en-US"/>
        </w:rPr>
        <w:t>7</w:t>
      </w:r>
    </w:p>
    <w:p w:rsidR="001F7027" w:rsidRPr="002E198F" w:rsidRDefault="001F7027" w:rsidP="002E198F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E198F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1F7027" w:rsidRPr="002E198F" w:rsidRDefault="001F7027" w:rsidP="002E198F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2E198F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F7027" w:rsidRPr="002E198F" w:rsidRDefault="001F7027" w:rsidP="002E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27" w:rsidRPr="002E198F" w:rsidRDefault="001F7027" w:rsidP="002E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98F">
        <w:rPr>
          <w:rFonts w:ascii="Times New Roman" w:hAnsi="Times New Roman" w:cs="Times New Roman"/>
          <w:sz w:val="28"/>
          <w:szCs w:val="28"/>
        </w:rPr>
        <w:t xml:space="preserve">«21» февраля 2017  года </w:t>
      </w:r>
      <w:r w:rsidRPr="002E198F">
        <w:rPr>
          <w:rFonts w:ascii="Times New Roman" w:hAnsi="Times New Roman" w:cs="Times New Roman"/>
          <w:sz w:val="28"/>
          <w:szCs w:val="28"/>
        </w:rPr>
        <w:tab/>
      </w:r>
      <w:r w:rsidRPr="002E198F">
        <w:rPr>
          <w:rFonts w:ascii="Times New Roman" w:hAnsi="Times New Roman" w:cs="Times New Roman"/>
          <w:sz w:val="28"/>
          <w:szCs w:val="28"/>
        </w:rPr>
        <w:tab/>
      </w:r>
      <w:r w:rsidRPr="002E198F">
        <w:rPr>
          <w:rFonts w:ascii="Times New Roman" w:hAnsi="Times New Roman" w:cs="Times New Roman"/>
          <w:sz w:val="28"/>
          <w:szCs w:val="28"/>
        </w:rPr>
        <w:tab/>
      </w:r>
      <w:r w:rsidRPr="002E198F">
        <w:rPr>
          <w:rFonts w:ascii="Times New Roman" w:hAnsi="Times New Roman" w:cs="Times New Roman"/>
          <w:sz w:val="28"/>
          <w:szCs w:val="28"/>
        </w:rPr>
        <w:tab/>
      </w:r>
      <w:r w:rsidRPr="002E198F">
        <w:rPr>
          <w:rFonts w:ascii="Times New Roman" w:hAnsi="Times New Roman" w:cs="Times New Roman"/>
          <w:sz w:val="28"/>
          <w:szCs w:val="28"/>
        </w:rPr>
        <w:tab/>
        <w:t>город Симферополь</w:t>
      </w:r>
    </w:p>
    <w:p w:rsidR="001F7027" w:rsidRPr="002E198F" w:rsidRDefault="001F7027" w:rsidP="002E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9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198F">
        <w:rPr>
          <w:rFonts w:ascii="Times New Roman" w:hAnsi="Times New Roman" w:cs="Times New Roman"/>
          <w:sz w:val="28"/>
          <w:szCs w:val="28"/>
        </w:rPr>
        <w:tab/>
      </w:r>
      <w:r w:rsidRPr="002E198F">
        <w:rPr>
          <w:rFonts w:ascii="Times New Roman" w:hAnsi="Times New Roman" w:cs="Times New Roman"/>
          <w:sz w:val="28"/>
          <w:szCs w:val="28"/>
        </w:rPr>
        <w:tab/>
      </w:r>
      <w:r w:rsidRPr="002E198F">
        <w:rPr>
          <w:rFonts w:ascii="Times New Roman" w:hAnsi="Times New Roman" w:cs="Times New Roman"/>
          <w:sz w:val="28"/>
          <w:szCs w:val="28"/>
        </w:rPr>
        <w:tab/>
      </w:r>
      <w:r w:rsidRPr="002E198F">
        <w:rPr>
          <w:rFonts w:ascii="Times New Roman" w:hAnsi="Times New Roman" w:cs="Times New Roman"/>
          <w:sz w:val="28"/>
          <w:szCs w:val="28"/>
        </w:rPr>
        <w:tab/>
      </w:r>
      <w:r w:rsidRPr="002E198F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1F7027" w:rsidRPr="002E198F" w:rsidRDefault="001F7027" w:rsidP="002E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9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№81 Симферопольского судебного района </w:t>
      </w:r>
      <w:r w:rsidRPr="002E198F">
        <w:rPr>
          <w:rFonts w:ascii="Times New Roman" w:eastAsia="Calibri" w:hAnsi="Times New Roman" w:cs="Times New Roman"/>
          <w:sz w:val="28"/>
          <w:szCs w:val="28"/>
        </w:rPr>
        <w:t>(Симферопольский муниципальный район) Республики Крым (Республика</w:t>
      </w:r>
      <w:r w:rsidRPr="002E198F">
        <w:rPr>
          <w:rFonts w:ascii="Times New Roman" w:hAnsi="Times New Roman" w:cs="Times New Roman"/>
          <w:sz w:val="28"/>
          <w:szCs w:val="28"/>
        </w:rPr>
        <w:t xml:space="preserve"> Крым, город Симферополь, ул. Куйбышева, д. 58д, 295034)  Жаворонкова Г.В., рассмотрев дело об административном правонарушении по ч. 3 ст. 12.8 КоАП РФ в отношении: </w:t>
      </w:r>
    </w:p>
    <w:p w:rsidR="003125E3" w:rsidRDefault="003125E3" w:rsidP="002E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E3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Pr="003125E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125E3">
        <w:rPr>
          <w:rFonts w:ascii="Times New Roman" w:hAnsi="Times New Roman" w:cs="Times New Roman"/>
          <w:sz w:val="28"/>
          <w:szCs w:val="28"/>
        </w:rPr>
        <w:t>&gt;</w:t>
      </w:r>
      <w:r w:rsidR="001F7027" w:rsidRPr="002E198F">
        <w:rPr>
          <w:rFonts w:ascii="Times New Roman" w:hAnsi="Times New Roman" w:cs="Times New Roman"/>
          <w:sz w:val="28"/>
          <w:szCs w:val="28"/>
        </w:rPr>
        <w:t xml:space="preserve">, </w:t>
      </w:r>
      <w:r w:rsidRPr="003125E3">
        <w:rPr>
          <w:rFonts w:ascii="Times New Roman" w:hAnsi="Times New Roman" w:cs="Times New Roman"/>
          <w:sz w:val="28"/>
          <w:szCs w:val="28"/>
        </w:rPr>
        <w:t>&lt;ДАТА&gt;</w:t>
      </w:r>
      <w:r w:rsidR="001F7027" w:rsidRPr="002E198F">
        <w:rPr>
          <w:rFonts w:ascii="Times New Roman" w:hAnsi="Times New Roman" w:cs="Times New Roman"/>
          <w:sz w:val="28"/>
          <w:szCs w:val="28"/>
        </w:rPr>
        <w:t xml:space="preserve">  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5E3">
        <w:rPr>
          <w:rFonts w:ascii="Times New Roman" w:hAnsi="Times New Roman" w:cs="Times New Roman"/>
          <w:sz w:val="28"/>
          <w:szCs w:val="28"/>
        </w:rPr>
        <w:t>&lt;ОБЕЗЛИЧЕНО&gt;</w:t>
      </w:r>
      <w:r w:rsidR="001F7027" w:rsidRPr="002E198F">
        <w:rPr>
          <w:rFonts w:ascii="Times New Roman" w:hAnsi="Times New Roman" w:cs="Times New Roman"/>
          <w:sz w:val="28"/>
          <w:szCs w:val="28"/>
        </w:rPr>
        <w:t>, гражданина РФ, работающего</w:t>
      </w:r>
      <w:r w:rsidR="007F4353">
        <w:rPr>
          <w:rFonts w:ascii="Times New Roman" w:hAnsi="Times New Roman" w:cs="Times New Roman"/>
          <w:sz w:val="28"/>
          <w:szCs w:val="28"/>
        </w:rPr>
        <w:t xml:space="preserve"> строителем в фирме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5E3">
        <w:rPr>
          <w:rFonts w:ascii="Times New Roman" w:hAnsi="Times New Roman" w:cs="Times New Roman"/>
          <w:sz w:val="28"/>
          <w:szCs w:val="28"/>
        </w:rPr>
        <w:t>&lt;ОБЕЗЛИЧЕНО&gt;</w:t>
      </w:r>
      <w:r w:rsidR="001F7027" w:rsidRPr="002E198F">
        <w:rPr>
          <w:rFonts w:ascii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5E3">
        <w:rPr>
          <w:rFonts w:ascii="Times New Roman" w:hAnsi="Times New Roman" w:cs="Times New Roman"/>
          <w:sz w:val="28"/>
          <w:szCs w:val="28"/>
        </w:rPr>
        <w:t>&lt;АДРЕС&gt;</w:t>
      </w:r>
      <w:r w:rsidR="007F4353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7F4353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7F435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3125E3">
        <w:rPr>
          <w:rFonts w:ascii="Times New Roman" w:hAnsi="Times New Roman" w:cs="Times New Roman"/>
          <w:sz w:val="28"/>
          <w:szCs w:val="28"/>
        </w:rPr>
        <w:t>&lt;АДРЕС&gt;</w:t>
      </w:r>
    </w:p>
    <w:p w:rsidR="001F7027" w:rsidRPr="002E198F" w:rsidRDefault="001F7027" w:rsidP="002E1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98F">
        <w:rPr>
          <w:rFonts w:ascii="Times New Roman" w:hAnsi="Times New Roman" w:cs="Times New Roman"/>
          <w:sz w:val="28"/>
          <w:szCs w:val="28"/>
        </w:rPr>
        <w:t>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имеется,</w:t>
      </w:r>
    </w:p>
    <w:p w:rsidR="001F7027" w:rsidRPr="001F7027" w:rsidRDefault="001F7027" w:rsidP="002E19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1F7027" w:rsidRDefault="003125E3" w:rsidP="002E1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&lt;ДАТА&gt;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7027" w:rsidRPr="001F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в </w:t>
      </w:r>
      <w:r w:rsidR="007F4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</w:t>
      </w:r>
      <w:r w:rsidR="001F7027" w:rsidRPr="001F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ч. </w:t>
      </w:r>
      <w:r w:rsidR="007F4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1F7027" w:rsidRPr="001F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мин.</w:t>
      </w:r>
      <w:r w:rsidRPr="003125E3">
        <w:t xml:space="preserve"> </w:t>
      </w:r>
      <w:r w:rsidRP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P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1F7027" w:rsidRPr="001F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F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&lt;АДРЕС&gt;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7027" w:rsidRPr="001F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управлял транспортным средством мотоциклом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&lt;ОБЕЗЛИЧЕНО&gt;</w:t>
      </w:r>
      <w:r w:rsidR="001F7027" w:rsidRPr="001F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состоянии опьянения, не имеющий права управления транспортным средством, чем нарушил п. 2.1.1, п. 2.7. Правил Дорожного движения «Водителю запрещается: -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движения», водитель механического транспортного средства обязан:</w:t>
      </w:r>
    </w:p>
    <w:p w:rsidR="001F7027" w:rsidRPr="002E198F" w:rsidRDefault="001F7027" w:rsidP="001F7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иметь при себе и по требованию сотрудников полиции передавать им, для проверки:</w:t>
      </w:r>
      <w:r w:rsidRPr="001F7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разрешение, т.е. совершил правонарушение, предусмотренное</w:t>
      </w:r>
      <w:r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E19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ч. 3 </w:t>
      </w:r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&lt;span class=&quot;snippet_equal&quot;&gt; 12.8 &lt;/span&gt;. Управление транспортным средством водителем, находящимся в состоянии опьянения, передача управления " w:history="1">
        <w:r w:rsidRPr="002E198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 12.8</w:t>
        </w:r>
        <w:r w:rsidRPr="002E19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КоАП</w:t>
        </w:r>
      </w:hyperlink>
      <w:r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РФ.</w:t>
      </w:r>
      <w:r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F7027" w:rsidRPr="002E198F" w:rsidRDefault="001F7027" w:rsidP="002E1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</w:t>
      </w:r>
      <w:r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E19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ч. 3 </w:t>
      </w:r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r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&lt;span class=&quot;snippet_equal&quot;&gt; 12.8 &lt;/span&gt;. Управление транспортным средством водителем, находящимся в состоянии опьянения, передача управления " w:history="1">
        <w:r w:rsidRPr="002E198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12.8 </w:t>
        </w:r>
        <w:r w:rsidRPr="002E19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КоАП</w:t>
        </w:r>
      </w:hyperlink>
      <w:r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</w:t>
      </w:r>
      <w:r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 уголовно наказуемого деяния, </w:t>
      </w:r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</w:t>
      </w:r>
      <w:proofErr w:type="gramEnd"/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настоящим Кодексом не может применяться административный арест, в размере тридцати тысяч рублей.</w:t>
      </w:r>
    </w:p>
    <w:p w:rsidR="002E198F" w:rsidRPr="002E198F" w:rsidRDefault="002E198F" w:rsidP="002E19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98F">
        <w:rPr>
          <w:rFonts w:ascii="Times New Roman" w:hAnsi="Times New Roman" w:cs="Times New Roman"/>
          <w:sz w:val="28"/>
          <w:szCs w:val="28"/>
        </w:rPr>
        <w:t xml:space="preserve">Перед началом судебного разбирательства мировой судья разъяснил </w:t>
      </w:r>
      <w:r w:rsidR="003125E3" w:rsidRPr="003125E3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3125E3" w:rsidRPr="003125E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125E3" w:rsidRPr="003125E3">
        <w:rPr>
          <w:rFonts w:ascii="Times New Roman" w:hAnsi="Times New Roman" w:cs="Times New Roman"/>
          <w:sz w:val="28"/>
          <w:szCs w:val="28"/>
        </w:rPr>
        <w:t>&gt;</w:t>
      </w:r>
      <w:r w:rsidR="003125E3">
        <w:rPr>
          <w:rFonts w:ascii="Times New Roman" w:hAnsi="Times New Roman" w:cs="Times New Roman"/>
          <w:sz w:val="28"/>
          <w:szCs w:val="28"/>
        </w:rPr>
        <w:t xml:space="preserve"> </w:t>
      </w:r>
      <w:r w:rsidRPr="002E198F">
        <w:rPr>
          <w:rFonts w:ascii="Times New Roman" w:hAnsi="Times New Roman" w:cs="Times New Roman"/>
          <w:sz w:val="28"/>
          <w:szCs w:val="28"/>
        </w:rPr>
        <w:t xml:space="preserve">права, предусмотренные ст. 25.1 КоАП РФ. Ходатайств не заявлено, в юридической помощи не нуждается. </w:t>
      </w:r>
    </w:p>
    <w:p w:rsidR="001F7027" w:rsidRPr="002E198F" w:rsidRDefault="001F7027" w:rsidP="002E1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судебном заседании </w:t>
      </w:r>
      <w:r w:rsidR="003125E3" w:rsidRP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3125E3" w:rsidRP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3125E3" w:rsidRP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вину признал, и пояснил, что управлял транспортным средством в состоянии опьянения, водительского удостоверения не имеет.</w:t>
      </w:r>
    </w:p>
    <w:p w:rsidR="002E198F" w:rsidRPr="002E198F" w:rsidRDefault="001F7027" w:rsidP="002E1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Заслушав объяснения</w:t>
      </w:r>
      <w:r w:rsid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25E3" w:rsidRP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3125E3" w:rsidRP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3125E3" w:rsidRPr="0031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Pr="002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1F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изучив материалы дела, суд приходит к выводу, что его вина доказана и подтверждается материалами дела.</w:t>
      </w:r>
      <w:r w:rsidRPr="002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E198F" w:rsidRPr="002E198F">
        <w:rPr>
          <w:rFonts w:ascii="Times New Roman" w:hAnsi="Times New Roman" w:cs="Times New Roman"/>
          <w:sz w:val="28"/>
          <w:szCs w:val="28"/>
        </w:rPr>
        <w:t xml:space="preserve">Доказательства по делу получены в соответствии с требованиями закона, в связи с чем на основании </w:t>
      </w:r>
      <w:hyperlink r:id="rId8" w:anchor="0aIqKqIEmtlR" w:tgtFrame="_blank" w:tooltip="Статья 7.11. Пользование объектами животного мира и водными биологическими ресурсами без разрешения" w:history="1">
        <w:r w:rsidR="002E198F" w:rsidRPr="002E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26.11</w:t>
        </w:r>
      </w:hyperlink>
      <w:r w:rsidR="002E198F" w:rsidRPr="002E198F">
        <w:rPr>
          <w:rFonts w:ascii="Times New Roman" w:hAnsi="Times New Roman" w:cs="Times New Roman"/>
          <w:sz w:val="28"/>
          <w:szCs w:val="28"/>
        </w:rPr>
        <w:t xml:space="preserve"> КоАП РФ, суд признает их допустимыми и достаточными для установления вины </w:t>
      </w:r>
      <w:r w:rsidR="00943992" w:rsidRPr="00943992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943992" w:rsidRPr="009439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43992" w:rsidRPr="00943992">
        <w:rPr>
          <w:rFonts w:ascii="Times New Roman" w:hAnsi="Times New Roman" w:cs="Times New Roman"/>
          <w:sz w:val="28"/>
          <w:szCs w:val="28"/>
        </w:rPr>
        <w:t>&gt;</w:t>
      </w:r>
      <w:r w:rsidR="00943992">
        <w:rPr>
          <w:rFonts w:ascii="Times New Roman" w:hAnsi="Times New Roman" w:cs="Times New Roman"/>
          <w:sz w:val="28"/>
          <w:szCs w:val="28"/>
        </w:rPr>
        <w:t xml:space="preserve"> </w:t>
      </w:r>
      <w:r w:rsidR="002E198F" w:rsidRPr="002E198F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3 </w:t>
      </w:r>
      <w:hyperlink r:id="rId9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="002E198F" w:rsidRPr="002E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ст. </w:t>
        </w:r>
      </w:hyperlink>
      <w:r w:rsidR="002E198F" w:rsidRPr="002E198F">
        <w:rPr>
          <w:rFonts w:ascii="Times New Roman" w:hAnsi="Times New Roman" w:cs="Times New Roman"/>
          <w:sz w:val="28"/>
          <w:szCs w:val="28"/>
        </w:rPr>
        <w:t>12.8 КоАП РФ.</w:t>
      </w:r>
    </w:p>
    <w:p w:rsidR="001F7027" w:rsidRPr="002E198F" w:rsidRDefault="001F7027" w:rsidP="002E1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смягчающим вину обстоятельствам суд относит признание </w:t>
      </w:r>
      <w:r w:rsidR="00943992" w:rsidRPr="0094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943992" w:rsidRPr="0094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proofErr w:type="gramEnd"/>
      <w:r w:rsidR="00943992" w:rsidRPr="0094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&gt;</w:t>
      </w:r>
      <w:r w:rsidR="0094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своей вины</w:t>
      </w:r>
      <w:r w:rsidR="007F4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полное раскаяние в совершенном правонарушении</w:t>
      </w:r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F7027" w:rsidRPr="002E198F" w:rsidRDefault="001F7027" w:rsidP="002E1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 вину обстоятельств судом не установлено.</w:t>
      </w:r>
    </w:p>
    <w:p w:rsidR="001F7027" w:rsidRPr="002E198F" w:rsidRDefault="001F7027" w:rsidP="002E1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 наказания, суд принимает во внимание материальное положение правонарушителя, его личность, смягчающие и отягчающие вину обстоятельства.</w:t>
      </w:r>
      <w:r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F7027" w:rsidRPr="001F7027" w:rsidRDefault="001F7027" w:rsidP="001F70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изложенного, руководствуясь </w:t>
      </w:r>
      <w:proofErr w:type="spellStart"/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</w:t>
      </w:r>
      <w:proofErr w:type="spellEnd"/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7. Порядок рассмотрения дела об административном правонарушении" w:history="1">
        <w:r w:rsidRPr="002E19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29.7</w:t>
        </w:r>
      </w:hyperlink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E19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</w:t>
      </w:r>
      <w:r w:rsidRPr="001F7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F7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F7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1F7027" w:rsidRDefault="00943992" w:rsidP="002E1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Pr="0094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proofErr w:type="gramEnd"/>
      <w:r w:rsidRPr="0094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1F7027"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виновным в совершении правонарушения, предусмотренном </w:t>
      </w:r>
      <w:r w:rsidR="001F7027" w:rsidRPr="002E19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ч. 3 </w:t>
      </w:r>
      <w:r w:rsidR="001F7027"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 </w:t>
      </w:r>
      <w:hyperlink r:id="rId12" w:tgtFrame="_blank" w:tooltip="КОАП &gt;  Раздел II. Особенная часть &gt; Глава 12. Административные правонарушения в области дорожного движения &gt; Статья &lt;span class=&quot;snippet_equal&quot;&gt; 12.8 &lt;/span&gt;. Управление транспортным средством водителем, находящимся в состоянии опьянения, передача управления " w:history="1">
        <w:r w:rsidR="001F7027" w:rsidRPr="002E198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12.8 </w:t>
        </w:r>
        <w:r w:rsidR="001F7027" w:rsidRPr="002E19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КоАП</w:t>
        </w:r>
      </w:hyperlink>
      <w:r w:rsidR="001F7027" w:rsidRPr="002E1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 и назначить ему наказание в виде административного ареста сроком на десять суток. </w:t>
      </w:r>
    </w:p>
    <w:p w:rsidR="001F7027" w:rsidRPr="002E198F" w:rsidRDefault="001F7027" w:rsidP="002E1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 административного ареста исчислять с момента фактического исполнения наказания.</w:t>
      </w:r>
    </w:p>
    <w:p w:rsidR="002E198F" w:rsidRDefault="002E198F" w:rsidP="002E198F">
      <w:pPr>
        <w:tabs>
          <w:tab w:val="left" w:pos="9355"/>
        </w:tabs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 Республики Крым в течение десяти суток со дня вручения или получения копии постановления.</w:t>
      </w:r>
    </w:p>
    <w:p w:rsidR="002E198F" w:rsidRDefault="002E198F" w:rsidP="002E198F">
      <w:pPr>
        <w:pStyle w:val="a4"/>
        <w:tabs>
          <w:tab w:val="left" w:pos="0"/>
        </w:tabs>
        <w:spacing w:line="24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E198F" w:rsidRDefault="002E198F" w:rsidP="002E1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Г.В. Жаворонкова</w:t>
      </w:r>
    </w:p>
    <w:p w:rsidR="002E198F" w:rsidRDefault="002E198F" w:rsidP="002E1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424E" w:rsidRPr="001F7027" w:rsidRDefault="0069424E" w:rsidP="001F7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424E" w:rsidRPr="001F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57"/>
    <w:rsid w:val="001F7027"/>
    <w:rsid w:val="002E198F"/>
    <w:rsid w:val="003125E3"/>
    <w:rsid w:val="005F1893"/>
    <w:rsid w:val="0069424E"/>
    <w:rsid w:val="006C4457"/>
    <w:rsid w:val="007F4353"/>
    <w:rsid w:val="00943992"/>
    <w:rsid w:val="00C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702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7027"/>
  </w:style>
  <w:style w:type="character" w:customStyle="1" w:styleId="snippetequal">
    <w:name w:val="snippet_equal"/>
    <w:basedOn w:val="a0"/>
    <w:rsid w:val="001F7027"/>
  </w:style>
  <w:style w:type="character" w:styleId="a3">
    <w:name w:val="Hyperlink"/>
    <w:basedOn w:val="a0"/>
    <w:uiPriority w:val="99"/>
    <w:semiHidden/>
    <w:unhideWhenUsed/>
    <w:rsid w:val="001F702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F702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4">
    <w:name w:val="Block Text"/>
    <w:basedOn w:val="a"/>
    <w:semiHidden/>
    <w:unhideWhenUsed/>
    <w:rsid w:val="002E198F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702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7027"/>
  </w:style>
  <w:style w:type="character" w:customStyle="1" w:styleId="snippetequal">
    <w:name w:val="snippet_equal"/>
    <w:basedOn w:val="a0"/>
    <w:rsid w:val="001F7027"/>
  </w:style>
  <w:style w:type="character" w:styleId="a3">
    <w:name w:val="Hyperlink"/>
    <w:basedOn w:val="a0"/>
    <w:uiPriority w:val="99"/>
    <w:semiHidden/>
    <w:unhideWhenUsed/>
    <w:rsid w:val="001F702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F702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4">
    <w:name w:val="Block Text"/>
    <w:basedOn w:val="a"/>
    <w:semiHidden/>
    <w:unhideWhenUsed/>
    <w:rsid w:val="002E198F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doc/JBT8gaqgg7VQ/002/003/?marker=fdoctla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udact.ru/law/koap/razdel-ii/glava-12/statia-12.8/?marker=fdoctlaw" TargetMode="External"/><Relationship Id="rId12" Type="http://schemas.openxmlformats.org/officeDocument/2006/relationships/hyperlink" Target="http://sudact.ru/law/koap/razdel-ii/glava-12/statia-12.8/?marker=fdoct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act.ru/law/koap/razdel-ii/glava-12/statia-12.8/?marker=fdoctlaw" TargetMode="External"/><Relationship Id="rId11" Type="http://schemas.openxmlformats.org/officeDocument/2006/relationships/hyperlink" Target="http://sudact.ru/law/koap/razdel-iv/glava-29/statia-29.10/?marker=fdoctla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act.ru/law/koap/razdel-iv/glava-29/statia-29.7/?marker=fdoctla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doc/JBT8gaqgg7VQ/002/011/?marker=fdoctla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</dc:creator>
  <cp:lastModifiedBy>Robot</cp:lastModifiedBy>
  <cp:revision>2</cp:revision>
  <cp:lastPrinted>2017-02-21T10:51:00Z</cp:lastPrinted>
  <dcterms:created xsi:type="dcterms:W3CDTF">2017-03-09T11:45:00Z</dcterms:created>
  <dcterms:modified xsi:type="dcterms:W3CDTF">2017-03-09T11:45:00Z</dcterms:modified>
</cp:coreProperties>
</file>