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6C69" w:rsidP="00FB6C6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05-0078/81/2025</w:t>
      </w:r>
    </w:p>
    <w:p w:rsidR="00FB6C69" w:rsidP="00FB6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C69" w:rsidP="00FB6C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B6C69" w:rsidP="00FB6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C69" w:rsidP="00FB6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апреля 2025 года                                                   город Симферополь</w:t>
      </w:r>
    </w:p>
    <w:p w:rsidR="00FB6C69" w:rsidP="00FB6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C69" w:rsidP="00FB6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 должностного лица:</w:t>
      </w:r>
    </w:p>
    <w:p w:rsidR="00FB6C69" w:rsidP="00FB6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директора </w:t>
      </w:r>
      <w:r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8521E" w:rsidR="0038521E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года рождения, уроженки </w:t>
      </w:r>
      <w:r w:rsidRPr="0038521E"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Pr="0038521E"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38521E"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38521E"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38521E"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B6C69" w:rsidP="00FB6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>15.5 Кодекса Российской Федерации об административных правонарушениях,</w:t>
      </w:r>
    </w:p>
    <w:p w:rsidR="00FB6C69" w:rsidP="00FB6C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FB6C69" w:rsidP="00FB6C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  <w:tab w:val="left" w:pos="8647"/>
        </w:tabs>
        <w:spacing w:after="0" w:line="240" w:lineRule="auto"/>
        <w:ind w:right="-1" w:firstLine="709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являясь  директором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юридический адрес которого: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 исполнила обязанность по своевременному предоставлению в налоговый орган налоговую декларацию по налогу на добавленную стоимость за 2 квартал 2024 года по сроку представления не позднее 25.07.2024, </w:t>
      </w:r>
      <w:r>
        <w:rPr>
          <w:rFonts w:ascii="Times New Roman" w:hAnsi="Times New Roman"/>
          <w:sz w:val="28"/>
          <w:szCs w:val="28"/>
        </w:rPr>
        <w:t>чем 26.07.2024 в 00-01 часов совершила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color w:val="FF0000"/>
          <w:sz w:val="28"/>
          <w:szCs w:val="28"/>
        </w:rPr>
        <w:t>. Ф</w:t>
      </w:r>
      <w:r>
        <w:rPr>
          <w:rFonts w:ascii="Times New Roman" w:hAnsi="Times New Roman"/>
          <w:sz w:val="28"/>
          <w:szCs w:val="28"/>
          <w:shd w:val="clear" w:color="auto" w:fill="FFFFFF"/>
        </w:rPr>
        <w:t>актически расчет по страховым взносам за три месяца, квартального 2023 года представлен 19.08.2024.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B6C69" w:rsidP="00FB6C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отношении  директора </w:t>
      </w:r>
      <w:r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24.02.2025 государственным налоговым инспектором отдела камеральных проверок №1 МИФНС №5 по Республике Крым Татариновой А.А. был составлен протокол об административном правонарушении № </w:t>
      </w:r>
      <w:r w:rsidRPr="0038521E"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по факту совершения административного правонарушения, предусмотренного статьей 15.5 Кодекса Российской Федерации об административных правонарушениях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FB6C69" w:rsidP="00FB6C6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В судебное заседание  директор </w:t>
      </w:r>
      <w:r w:rsidR="0038521E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8521E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не явилась, о дате, времени и месте рассмотрения дела извещена надлежаще, ходатайство о рассмотрении дела в её отсутствии не поступало, о причинах неявки суд не уведомила. </w:t>
      </w:r>
    </w:p>
    <w:p w:rsidR="00FB6C69" w:rsidP="00FB6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Мировой судья, огласив протокол об административном правонарушении в отношении  директора </w:t>
      </w:r>
      <w:r w:rsidR="0038521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8521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FB6C69" w:rsidP="00FB6C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соответствии со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15.5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FB6C69" w:rsidP="00FB6C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19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Налогового кодекса РФ установлено, что налогоплательщиками и плательщиками сборов признаются организации и физические лица, на </w:t>
      </w:r>
      <w:r>
        <w:rPr>
          <w:rFonts w:ascii="Times New Roman" w:hAnsi="Times New Roman"/>
          <w:sz w:val="28"/>
          <w:szCs w:val="28"/>
          <w:lang w:bidi="ru-RU"/>
        </w:rPr>
        <w:t xml:space="preserve">которых в соответствии с настоящим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возложена обязанность </w:t>
      </w:r>
      <w:r>
        <w:rPr>
          <w:rFonts w:ascii="Times New Roman" w:hAnsi="Times New Roman"/>
          <w:sz w:val="28"/>
          <w:szCs w:val="28"/>
          <w:lang w:bidi="ru-RU"/>
        </w:rPr>
        <w:t>уплачивать</w:t>
      </w:r>
      <w:r>
        <w:rPr>
          <w:rFonts w:ascii="Times New Roman" w:hAnsi="Times New Roman"/>
          <w:sz w:val="28"/>
          <w:szCs w:val="28"/>
          <w:lang w:bidi="ru-RU"/>
        </w:rPr>
        <w:t xml:space="preserve"> соответственно налоги и (или) сборы.</w:t>
      </w:r>
    </w:p>
    <w:p w:rsidR="00FB6C69" w:rsidP="00FB6C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FB6C69" w:rsidP="00FB6C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</w:t>
      </w:r>
      <w:r>
        <w:rPr>
          <w:rFonts w:ascii="Times New Roman" w:hAnsi="Times New Roman"/>
          <w:sz w:val="28"/>
          <w:szCs w:val="28"/>
          <w:lang w:bidi="ru-RU"/>
        </w:rPr>
        <w:t>В соответствии с пунктом 5 статьи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>
        <w:rPr>
          <w:rFonts w:ascii="Times New Roman" w:hAnsi="Times New Roman"/>
          <w:sz w:val="28"/>
          <w:szCs w:val="28"/>
          <w:lang w:bidi="ru-RU"/>
        </w:rPr>
        <w:t xml:space="preserve"> числа месяца, следующего за истекшим налоговым периодом, если иное не предусмотрено настоящей главой.</w:t>
      </w:r>
    </w:p>
    <w:p w:rsidR="00FB6C69" w:rsidP="00FB6C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В силу части 6 статьи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 в соответствии с законодательством Российской Федерации выходным и (или) нерабочим праздничным днем.</w:t>
      </w:r>
    </w:p>
    <w:p w:rsidR="00FB6C69" w:rsidP="00FB6C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Пунктом 7 статьи 6.1 Налогового кодекса Российской Федерации установлено, что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  </w:t>
      </w:r>
    </w:p>
    <w:p w:rsidR="00FB6C69" w:rsidP="00FB6C69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/>
          <w:color w:val="FF0000"/>
          <w:sz w:val="28"/>
          <w:szCs w:val="28"/>
          <w:lang w:bidi="ru-RU"/>
        </w:rPr>
        <w:t>Таким образом, срок предоставления в налоговый орган налоговой декларации по налогу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добавленную стоимость за 2 квартал 2024 года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п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о сроку представления не позднее 25.07.2024.</w:t>
      </w:r>
    </w:p>
    <w:p w:rsidR="00FB6C69" w:rsidP="00FB6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Факт совершения</w:t>
      </w:r>
      <w:r>
        <w:rPr>
          <w:rFonts w:ascii="Times New Roman" w:hAnsi="Times New Roman"/>
          <w:sz w:val="28"/>
          <w:szCs w:val="28"/>
        </w:rPr>
        <w:t xml:space="preserve">  директором </w:t>
      </w:r>
      <w:r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>
        <w:rPr>
          <w:rFonts w:ascii="Times New Roman" w:hAnsi="Times New Roman"/>
          <w:sz w:val="28"/>
          <w:szCs w:val="28"/>
          <w:lang w:bidi="ru-RU"/>
        </w:rPr>
        <w:t>правонарушения, подтверждается:</w:t>
      </w:r>
    </w:p>
    <w:p w:rsidR="00FB6C69" w:rsidP="00FB6C6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протоколом об административном правонарушении №</w:t>
      </w:r>
      <w:r w:rsidRPr="0038521E" w:rsidR="0038521E">
        <w:t xml:space="preserve"> </w:t>
      </w:r>
      <w:r w:rsidRPr="0038521E"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24.02.2025, согласно которому </w:t>
      </w:r>
      <w:r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являясь  директором </w:t>
      </w:r>
      <w:r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юридический адрес которого:  </w:t>
      </w:r>
      <w:r w:rsidR="0038521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не исполнила обязанность по своевременному предоставлению в налоговый орган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налоговой декларации по налогу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добавленную стоимость за 2 квартал 2024 года</w:t>
      </w:r>
      <w:r>
        <w:rPr>
          <w:rFonts w:ascii="Times New Roman" w:hAnsi="Times New Roman"/>
          <w:sz w:val="28"/>
          <w:szCs w:val="28"/>
        </w:rPr>
        <w:t xml:space="preserve"> по сроку представления не позднее 25.07.2024, чем 26.07.2024 в 00-01 часов совершила административное правонарушение, предусмотренное ст. 15.5 Кодекса Российской Федерации об административных правонарушениях.</w:t>
      </w:r>
      <w:r>
        <w:rPr>
          <w:rFonts w:ascii="Times New Roman" w:hAnsi="Times New Roman"/>
          <w:sz w:val="28"/>
          <w:szCs w:val="28"/>
        </w:rPr>
        <w:t xml:space="preserve"> Фактически расчет представлен 19.08.2024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(л.д.1-3);</w:t>
      </w:r>
    </w:p>
    <w:p w:rsidR="00FB6C69" w:rsidP="00FB6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электронном виде, которая поступила и принята налоговым органом 19.08.2024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color w:val="FF0000"/>
          <w:sz w:val="28"/>
          <w:szCs w:val="28"/>
        </w:rPr>
        <w:t>л.д</w:t>
      </w:r>
      <w:r>
        <w:rPr>
          <w:rFonts w:ascii="Times New Roman" w:hAnsi="Times New Roman"/>
          <w:color w:val="FF0000"/>
          <w:sz w:val="28"/>
          <w:szCs w:val="28"/>
        </w:rPr>
        <w:t>. 17);</w:t>
      </w:r>
    </w:p>
    <w:p w:rsidR="00FB6C69" w:rsidP="00FB6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 из ЕГРЮЛ, которая содержит сведения о том, что  директором </w:t>
      </w:r>
      <w:r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(л.д.18-19);</w:t>
      </w:r>
    </w:p>
    <w:p w:rsidR="00FB6C69" w:rsidP="00FB6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FB6C69" w:rsidP="00FB6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КоАП РФ,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 директора </w:t>
      </w:r>
      <w:r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совершении </w:t>
      </w:r>
      <w:r>
        <w:rPr>
          <w:rFonts w:ascii="Times New Roman" w:hAnsi="Times New Roman"/>
          <w:sz w:val="28"/>
          <w:szCs w:val="28"/>
        </w:rPr>
        <w:t>ею административного правонарушения, предусмотренного статьей 15.5 Кодекса Российской Федерации об административных правонарушениях, доказана и нашла свое подтверждение.</w:t>
      </w:r>
    </w:p>
    <w:p w:rsidR="00FB6C69" w:rsidP="00FB6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B6C69" w:rsidP="00FB6C69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Обстоятельств, смягчающих административную ответственность и </w:t>
      </w:r>
      <w:r>
        <w:rPr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 xml:space="preserve"> директора </w:t>
      </w:r>
      <w:r w:rsidR="0038521E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38521E">
        <w:rPr>
          <w:sz w:val="28"/>
          <w:szCs w:val="28"/>
        </w:rPr>
        <w:t>***</w:t>
      </w:r>
      <w:r>
        <w:rPr>
          <w:color w:val="000000"/>
          <w:sz w:val="28"/>
          <w:szCs w:val="28"/>
          <w:lang w:bidi="ru-RU"/>
        </w:rPr>
        <w:t xml:space="preserve"> в ходе рассмотрения дела мировым судьей не установлено</w:t>
      </w:r>
      <w:r>
        <w:rPr>
          <w:color w:val="000000"/>
          <w:sz w:val="28"/>
          <w:szCs w:val="28"/>
          <w:lang w:bidi="ru-RU"/>
        </w:rPr>
        <w:t>.</w:t>
      </w:r>
    </w:p>
    <w:p w:rsidR="00FB6C69" w:rsidP="00FB6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 директором </w:t>
      </w:r>
      <w:r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ее личности, имущественного положения, 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предупреждения.</w:t>
      </w:r>
    </w:p>
    <w:p w:rsidR="00FB6C69" w:rsidP="00FB6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15.5, статьей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FB6C69" w:rsidP="00FB6C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B6C69" w:rsidP="00FB6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 директора </w:t>
      </w:r>
      <w:r w:rsidR="003852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21E" w:rsidR="0038521E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FB6C69" w:rsidP="00FB6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FB6C69" w:rsidP="00FB6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C69" w:rsidP="00FB6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FB6C69" w:rsidP="00FB6C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6C69" w:rsidP="00FB6C69"/>
    <w:p w:rsidR="0055444B"/>
    <w:sectPr w:rsidSect="00204951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19"/>
    <w:rsid w:val="00204951"/>
    <w:rsid w:val="0038521E"/>
    <w:rsid w:val="0055444B"/>
    <w:rsid w:val="006F6519"/>
    <w:rsid w:val="00FB6C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C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B6C69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FB6C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B6C6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FB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4B15B894C21E2B18734B88A2F59D377475E7B4EEF7B6BE541D5F780F69B6ABD073DD0811BB62D37B5BVCK" TargetMode="External" /><Relationship Id="rId6" Type="http://schemas.openxmlformats.org/officeDocument/2006/relationships/hyperlink" Target="consultantplus://offline/ref=7A0236482410F39928B4E3DB44D8A52D06135F85D17EE55CAB4D66FCA75F1A75C41B687A73E9CA0D23PAL" TargetMode="External" /><Relationship Id="rId7" Type="http://schemas.openxmlformats.org/officeDocument/2006/relationships/hyperlink" Target="consultantplus://offline/ref=7A0236482410F39928B4E3DB44D8A52D06135F85D17EE55CAB4D66FCA725PF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