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5-84-34/2025</w:t>
      </w:r>
    </w:p>
    <w:p w:rsidR="00A77B3E">
      <w:r>
        <w:t>УИД 91MS0084-01-2025-000136-69</w:t>
      </w:r>
    </w:p>
    <w:p w:rsidR="00A77B3E"/>
    <w:p w:rsidR="00A77B3E">
      <w:r>
        <w:t>П о с т а н о в л е н и е</w:t>
      </w:r>
    </w:p>
    <w:p w:rsidR="00A77B3E"/>
    <w:p w:rsidR="00A77B3E">
      <w:r>
        <w:t>28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Алядинова</w:t>
      </w:r>
      <w:r>
        <w:t xml:space="preserve"> Рустема </w:t>
      </w:r>
      <w:r>
        <w:t>Джевдетовича</w:t>
      </w:r>
      <w:r>
        <w:t xml:space="preserve">, паспортные данные </w:t>
      </w:r>
    </w:p>
    <w:p w:rsidR="00A77B3E">
      <w:r>
        <w:t xml:space="preserve">адрес, гражданина РФ, паспортные данные, </w:t>
      </w:r>
      <w:r>
        <w:t xml:space="preserve">официально не трудоустроенного,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</w:t>
      </w:r>
      <w:r>
        <w:t xml:space="preserve"> время </w:t>
      </w:r>
      <w:r>
        <w:t>фио</w:t>
      </w:r>
      <w:r>
        <w:t xml:space="preserve">, находясь по месту своего жительства по адресу: адрес, </w:t>
      </w:r>
    </w:p>
    <w:p w:rsidR="00A77B3E">
      <w:r>
        <w:t>адрес, не уплатил в установленный ст. 32.2 КоАП РФ срок административный штраф, наложенный постановлением мирового судьи судебного участка №64 Нижнегорского судебного района адрес от дата п</w:t>
      </w:r>
      <w:r>
        <w:t xml:space="preserve">о делу об административном правонарушении №5-64-380/2024,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</w:t>
      </w:r>
      <w:r>
        <w:t>правонарушения признал полностью, подтвердил обстоятельства указанные в протоколе, пояснил, что штраф не оплатил в срок, ввиду отсутствия постоянной работы и трудного материального положения.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</w:t>
      </w:r>
      <w:r>
        <w:t>ается материалами дела: протоколом об административном правонарушении №12/25/82013-АП от дата (л.д.1-3); копией постановления мирового судьи судебного участка №64 Нижнегорского судебного района адрес от дата по делу об административном правонарушении №5-64</w:t>
      </w:r>
      <w:r>
        <w:t xml:space="preserve">-380/2024 в отношении </w:t>
      </w:r>
      <w:r>
        <w:t>фио</w:t>
      </w:r>
      <w:r>
        <w:t xml:space="preserve"> о привлечении к административной ответственности по ст. ч. 2 ст. 12.7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</w:t>
      </w:r>
      <w:r>
        <w:t>ения о возбуждении исполнительного производства от дата (л.д.6-7).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</w:t>
      </w:r>
      <w:r>
        <w:t>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</w:t>
      </w:r>
      <w:r>
        <w:t>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</w:t>
      </w:r>
      <w:r>
        <w:t xml:space="preserve">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</w:t>
      </w:r>
      <w:r>
        <w:t xml:space="preserve">о правонарушения, личность виновного, его имущественное положение, трудное финансовое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</w:t>
      </w:r>
      <w:r>
        <w:t xml:space="preserve">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</w:t>
      </w:r>
      <w:r>
        <w:t>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Алядинова</w:t>
      </w:r>
      <w:r>
        <w:t xml:space="preserve"> Рустема </w:t>
      </w:r>
      <w:r>
        <w:t>Джевдетовича</w:t>
      </w:r>
      <w:r>
        <w:t xml:space="preserve"> приз</w:t>
      </w:r>
      <w:r>
        <w:t xml:space="preserve">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 xml:space="preserve">Разъяснить, что в случае уклонения лица, которому </w:t>
      </w:r>
      <w:r>
        <w:t>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</w:t>
      </w:r>
      <w:r>
        <w:t>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</w:t>
      </w:r>
      <w:r>
        <w:t>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</w:t>
      </w:r>
      <w:r>
        <w:t>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</w:t>
      </w:r>
      <w:r>
        <w:t>овления.</w:t>
      </w:r>
    </w:p>
    <w:p w:rsidR="00A77B3E" w:rsidP="00DE7F33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33"/>
    <w:rsid w:val="00A77B3E"/>
    <w:rsid w:val="00DE7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