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№5-84-35/2017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14 июня 2017 года 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>
      <w:r>
        <w:t xml:space="preserve"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</w:t>
      </w:r>
      <w:r>
        <w:t>пгт.Советский</w:t>
      </w:r>
      <w:r>
        <w:t>, ул. А. Матросова, д.1а) Елецких Е.Н., рассмотрев в открытом судебном заседании дело об административном правонарушении в отношении:</w:t>
      </w:r>
    </w:p>
    <w:p w:rsidR="00A77B3E">
      <w:r>
        <w:t>Патрина</w:t>
      </w:r>
      <w:r>
        <w:t xml:space="preserve"> Сергея Владимировича, дата и место рождения УССР, гражданина Российской Федерации, не работающего, не женатого, с неполным средним образованием, зарегистрированного по адресу: адрес, проживающего по адресу: адрес,  </w:t>
      </w:r>
    </w:p>
    <w:p w:rsidR="00A77B3E">
      <w:r>
        <w:t xml:space="preserve">по ч.3 ст.12.8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12 час. 45 мин. на адрес с. Заветное Советского р-на, водитель </w:t>
      </w:r>
      <w:r>
        <w:t>Патрин</w:t>
      </w:r>
      <w:r>
        <w:t xml:space="preserve"> С.В., управляя автомобилем «</w:t>
      </w:r>
      <w:r w:rsidR="006E02DE">
        <w:t xml:space="preserve"> </w:t>
      </w:r>
      <w:r>
        <w:t>» государственный регистрационный знак</w:t>
      </w:r>
      <w:r w:rsidR="006E02DE">
        <w:t xml:space="preserve"> </w:t>
      </w:r>
      <w:r>
        <w:t>,</w:t>
      </w:r>
      <w:r>
        <w:t xml:space="preserve"> в нарушение п.2.7, п.2.1.1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не содержат уголовно наказуемого деяния, чем совершил правонарушение, предусмотренное ч.3 ст.12.8 </w:t>
      </w:r>
      <w:r>
        <w:t>КоАП</w:t>
      </w:r>
      <w:r>
        <w:t xml:space="preserve"> РФ.</w:t>
      </w:r>
    </w:p>
    <w:p w:rsidR="00A77B3E">
      <w:r>
        <w:t>Патрин</w:t>
      </w:r>
      <w:r>
        <w:t xml:space="preserve"> С.В. в судебном заседании вину признал полностью, в содеянном раскаялся.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уголовно-наказуемого деяния. </w:t>
      </w:r>
    </w:p>
    <w:p w:rsidR="00A77B3E"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Из материалов дела следует, что достаточным основанием полагать, что </w:t>
      </w:r>
      <w:r>
        <w:t>Патрин</w:t>
      </w:r>
      <w:r>
        <w:t xml:space="preserve"> С.В.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 (далее – Правила): запаха алкоголя изо рта, неустойчивость позы, нарушения речи, резкого изменения окраски кожных покровов лица, поведение, не соответствующее обстановке.</w:t>
      </w:r>
    </w:p>
    <w:p w:rsidR="00A77B3E">
      <w:r>
        <w:t xml:space="preserve">В результате освидетельствования на состояние опьянения было установлено, что </w:t>
      </w:r>
      <w:r>
        <w:t>Патрин</w:t>
      </w:r>
      <w:r>
        <w:t xml:space="preserve"> С.В. находится в состоянии алкогольного опьянения. </w:t>
      </w:r>
    </w:p>
    <w:p w:rsidR="00A77B3E">
      <w:r>
        <w:t xml:space="preserve">Данное обстоятельство послужило основанием для составления в отношении </w:t>
      </w:r>
      <w:r>
        <w:t>Патрина</w:t>
      </w:r>
      <w:r>
        <w:t xml:space="preserve"> С.В. протокола об административном правонарушении, предусмотренном ч.3 ст.12.8 </w:t>
      </w:r>
      <w:r>
        <w:t>КоАП</w:t>
      </w:r>
      <w:r>
        <w:t xml:space="preserve"> РФ.</w:t>
      </w:r>
    </w:p>
    <w:p w:rsidR="00A77B3E"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>
      <w:r>
        <w:t>Освидетельствование на состояние опьянения проведено в соответствии                с требованиями действующих 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r>
        <w:t>Alcotest</w:t>
      </w:r>
      <w:r>
        <w:t xml:space="preserve"> 6810», его результаты отражены в Акте освидетельствования на состояние алкогольного опьянения, к Акту приобщен бумажный носитель с результатами освидетельствования. Оснований не доверять результатам освидетельствования          у суда не имеется.</w:t>
      </w:r>
    </w:p>
    <w:p w:rsidR="00A77B3E">
      <w:r>
        <w:t xml:space="preserve">Фактические обстоятельства дела подтверждаются собранными доказательствами: </w:t>
      </w:r>
    </w:p>
    <w:p w:rsidR="00A77B3E">
      <w:r>
        <w:t xml:space="preserve">- протоколом об административном правонарушении серии 61 АГ                   № 318690 от 13.06.2017 года (л.д.1); </w:t>
      </w:r>
    </w:p>
    <w:p w:rsidR="00A77B3E">
      <w:r>
        <w:t>- протоколом об отстранении от управления транспортным средством серии 61 АМ №402012 от 13.06.2017 года (л.д.2);</w:t>
      </w:r>
    </w:p>
    <w:p w:rsidR="00A77B3E">
      <w:r>
        <w:t>- актом освидетельствования на состояние алкогольного опьянения серии 61 АА №132459 от 13.06.2017 года и бумажным носителем с результатами освидетельствования (л.д.3, 4).</w:t>
      </w:r>
    </w:p>
    <w:p w:rsidR="00A77B3E"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Патрина</w:t>
      </w:r>
      <w:r>
        <w:t xml:space="preserve"> С.В. в совершении административного правонарушения.</w:t>
      </w:r>
    </w:p>
    <w:p w:rsidR="00A77B3E">
      <w:r>
        <w:t xml:space="preserve">В соответствии с п.2 ст.4.1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Патрина</w:t>
      </w:r>
      <w:r>
        <w:t xml:space="preserve"> С.В.,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Патрина</w:t>
      </w:r>
      <w:r>
        <w:t xml:space="preserve"> С.В.,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</w:t>
      </w:r>
      <w:r>
        <w:t>Патрина</w:t>
      </w:r>
      <w:r>
        <w:t xml:space="preserve"> С.В., не установлено. </w:t>
      </w:r>
    </w:p>
    <w:p w:rsidR="00A77B3E">
      <w:r>
        <w:t xml:space="preserve">Согласно санкции ч.3 ст.12.26 </w:t>
      </w:r>
      <w:r>
        <w:t>КоАП</w:t>
      </w:r>
      <w:r>
        <w:t xml:space="preserve"> РФ, совершенное </w:t>
      </w:r>
      <w:r>
        <w:t>Патриным</w:t>
      </w:r>
      <w:r>
        <w:t xml:space="preserve"> С.В.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  <w:r>
        <w:tab/>
      </w:r>
      <w:r>
        <w:tab/>
      </w:r>
    </w:p>
    <w:p w:rsidR="00A77B3E">
      <w:r>
        <w:t xml:space="preserve">К числу лиц, которым не может быть назначен административный арест, в соответствии с ч.2 ст.3.9 </w:t>
      </w:r>
      <w:r>
        <w:t>КоАП</w:t>
      </w:r>
      <w:r>
        <w:t xml:space="preserve"> РФ, </w:t>
      </w:r>
      <w:r>
        <w:t>Патрин</w:t>
      </w:r>
      <w:r>
        <w:t xml:space="preserve"> С.В. не относится.</w:t>
      </w:r>
    </w:p>
    <w:p w:rsidR="00A77B3E">
      <w:r>
        <w:t xml:space="preserve">Таким образом, </w:t>
      </w:r>
      <w:r>
        <w:t>Патрину</w:t>
      </w:r>
      <w:r>
        <w:t xml:space="preserve"> С.В. следует назначить наказание в виде административного ареста в пределах санкции статьи </w:t>
      </w:r>
      <w:r>
        <w:t>КоАП</w:t>
      </w:r>
      <w:r>
        <w:t xml:space="preserve"> РФ за совершенное им правонарушение.</w:t>
      </w:r>
    </w:p>
    <w:p w:rsidR="00A77B3E">
      <w:r>
        <w:t xml:space="preserve">На основании вышеизложенного, руководствуясь ст.ст.1.7, 4.1 – 4.3, 12.8, 29.9, 29.10, 29.11, 32.2, 30.1-30.3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>Патрина</w:t>
      </w:r>
      <w:r>
        <w:t xml:space="preserve"> Сергея Владимировича, паспортные данные УССР, гражданина Российской Федерации, признать виновным в совершении административного правонарушения, предусмотренного ч.3 ст.12.26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Патрину</w:t>
      </w:r>
      <w:r>
        <w:t xml:space="preserve"> Сергею Владимировичу исчислять с момента задержания. </w:t>
      </w:r>
    </w:p>
    <w:p w:rsidR="00A77B3E">
      <w:r>
        <w:t>Исполнение постановления возложить на ОГИБДД ОМВД России по Советскому району.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        Е.Н. Елецких</w:t>
      </w:r>
    </w:p>
    <w:p w:rsidR="00A77B3E">
      <w:r>
        <w:t xml:space="preserve"> </w:t>
      </w:r>
    </w:p>
    <w:sectPr w:rsidSect="00F51F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