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5-84-144/2025</w:t>
      </w:r>
    </w:p>
    <w:p w:rsidR="00A77B3E">
      <w:r>
        <w:t>УИД 91MS0084-01-2025-000518-62</w:t>
      </w:r>
    </w:p>
    <w:p w:rsidR="00A77B3E"/>
    <w:p w:rsidR="00A77B3E">
      <w:r>
        <w:t>П о с т а н о в л е н и е</w:t>
      </w:r>
    </w:p>
    <w:p w:rsidR="00A77B3E">
      <w:r>
        <w:t>03 июня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- Калинченко В.А., рассмотрев в открытом судебном заседании дело об административном правонарушении в отношении индивидуального предпринимателя - </w:t>
      </w:r>
    </w:p>
    <w:p w:rsidR="00A77B3E">
      <w:r>
        <w:t xml:space="preserve">Кадыровой Алие Алиевны, паспортные данные, гражданки РФ, паспортные данные, </w:t>
      </w:r>
    </w:p>
    <w:p w:rsidR="00A77B3E">
      <w:r>
        <w:t xml:space="preserve">адрес, ул. Шемьи-Заде, д. 1,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19.5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по адресу: адрес, ул. Шемьи-Заде, д. 1 наименование организации не выполнено предписание №10 от дата об устранении выявленных нарушений требований законодательства Российской Федерации о применении контрольно-кассовой техники, выданного Межрайонной ИФНС №4 по адрес, а именно: зарегистрировать контрольно-кассовую технику в налоговом органе; в обязательном порядке применять контрольно-кассовую технику при расчетах с каждым покупателем, установленную на месте проведения расчетов по адресу: адрес НТО - установленный срок устранения нарушения до дата, чем совершила правонарушение предусмотренное ч.1 ст.19.5 КоАП РФ.</w:t>
      </w:r>
    </w:p>
    <w:p w:rsidR="00A77B3E">
      <w:r>
        <w:t>наименование организации вину в совершении административного правонарушения признала, подтвердила обстоятельства, изложенные в протоколе, просила строго не наказывать.</w:t>
      </w:r>
    </w:p>
    <w:p w:rsidR="00A77B3E">
      <w:r>
        <w:t>Выслушав лицо, привлекаемое в административной ответственности, исследовав материалы дела в их совокупности, суд приходит к следующему.</w:t>
      </w:r>
    </w:p>
    <w:p w:rsidR="00A77B3E">
      <w:r>
        <w:t>Часть 1 ст.19.5 КоАП РФ предусматривает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и влечет наложение административного штрафа на юридических лиц - от десяти тысяч до сумма прописью.</w:t>
      </w:r>
    </w:p>
    <w:p w:rsidR="00A77B3E">
      <w:r>
        <w:t>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устранения. При этом предписание должно содержать только законные требования, на лицо могут быть возложены только такие обязанности, которые основаны на положениях закона.</w:t>
      </w:r>
    </w:p>
    <w:p w:rsidR="00A77B3E">
      <w:r>
        <w:t>Вина фио подтверждается материалами дела: протоколом №91082506900059100002 об административном правонарушении от дата (л.д.1-2); копией предписания №10 об устранении выявленных нарушений требований законодательства Российской Федерации о применении контрольно-кассовой техники от дата, выданного Межрайонной ИФНС №4 по адрес, согласно которого наименование организации,  в срок до дата необходимо выполнить следующие действия: зарегистрировать контрольно-кассовую технику в налоговом органе; в обязательном порядке применять контрольно-кассовую технику при расчетах с каждым покупателем, установленную на месте проведения расчетов по адресу: адрес НТО, предписание вручено фио дата (л.д.3-4); копией выписки из ЕГРИП (л.д.10-11); копией акта контрольной закупки №15 от дата (л.д.31-34).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наименование организации правильно квалифицированы по ч.1 ст.19.5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вина в совершении данного правонарушения доказана.</w:t>
      </w:r>
    </w:p>
    <w:p w:rsidR="00A77B3E">
      <w:r>
        <w:t>В соответствии со ст.4.2 КоАП РФ, обстоятельством смягчающим административную ответственность наименование организации за совершенное правонарушение суд признаёт признание вины.</w:t>
      </w:r>
    </w:p>
    <w:p w:rsidR="00A77B3E">
      <w:r>
        <w:t>Согласно ст.4.3 КоАП РФ, обстоятельства, отягчающие ответственность наименование организации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наличие обстоятельства смягчающего и отсутствие обстоятельств отягчающих административную ответственность, считаю необходимым назначить наименование организации административное наказание в виде административного штрафа в пределах, установленных санкцией ч.1 ст.19.5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виновной в совершении административного правонарушения, предусмотренного ч.1 ст.19.5 КоАП РФ, и назначить ей наказание в виде административного штрафа в размере сумма.</w:t>
      </w:r>
    </w:p>
    <w:p w:rsidR="00A77B3E">
      <w:r>
        <w:t xml:space="preserve">Реквизиты для оплаты штрафа: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0410760300845001442519124.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p w:rsidR="00A77B3E">
      <w:r>
        <w:t>фио Дронова</w:t>
      </w:r>
    </w:p>
    <w:p w:rsidR="00A77B3E"/>
    <w:p w:rsidR="00A77B3E">
      <w:r>
        <w:t xml:space="preserve">Постановление суда не вступило в законную силу. Подлинник постановления подшит в материалы дела № 5-84-144/2025 и находится в производстве мирового судьи судебного участка №84 Советского судебного района (адрес) адрес.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/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