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Дело №5-84-147/2025</w:t>
      </w:r>
    </w:p>
    <w:p w:rsidR="00A77B3E">
      <w:r>
        <w:t>УИД 91MS0084-01-2025-000576-10</w:t>
      </w:r>
    </w:p>
    <w:p w:rsidR="00A77B3E"/>
    <w:p w:rsidR="00A77B3E">
      <w:r>
        <w:t>П о с т а н о в л е н и е</w:t>
      </w:r>
    </w:p>
    <w:p w:rsidR="00A77B3E"/>
    <w:p w:rsidR="00A77B3E">
      <w:r>
        <w:t>24 апреля 2025 года                                                                              пгт. Советский</w:t>
      </w:r>
    </w:p>
    <w:p w:rsidR="00A77B3E"/>
    <w:p w:rsidR="00A77B3E">
      <w:r>
        <w:t>И.о. мирового судьи судебного участка №84 Советского судебного района (Советский муниципальный район) Республики Крым - мировой судья судебного участка № 83 Советского судебного района (Советский муниципальный район) Республики Крым Грязнова О.В., рассмотрев в открытом судебном заседании дело об административном правонарушении в отношении:</w:t>
      </w:r>
    </w:p>
    <w:p w:rsidR="00A77B3E">
      <w:r>
        <w:t>Сулейманова Халила Борисовича, паспортные данные, гражданина РФ, паспортные данные,</w:t>
      </w:r>
    </w:p>
    <w:p w:rsidR="00A77B3E">
      <w:r>
        <w:t xml:space="preserve">не женатого, зарегистрированного по адресу: адрес, </w:t>
      </w:r>
    </w:p>
    <w:p w:rsidR="00A77B3E">
      <w:r>
        <w:t>адрес,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ч.3 ст.19.24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установлено, что фио по адресу: адрес, являясь лицом, в отношении которого установлен административный надзор, отсутствовал по месту жительства, чем повторно нарушил административное ограничение, возложенное на него решением Советского районного суда адрес от дата по делу №2а-689/2024, совершив административное правонарушение, предусмотренное ч. 3 ст. 19.24 КоАП РФ.</w:t>
      </w:r>
    </w:p>
    <w:p w:rsidR="00A77B3E">
      <w:r>
        <w:t>В судебном заседании фио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№213856 от дата (л.д.1); копией заключения о заведении дела административного надзора (л.д.4); копией заявления фио от дата (л.д.10); копией заявления фио (л.д.11); актом посещения поднадзорного лица по месту жительства (пребывания) от дата (л.д.12); объяснением фио от дата (л.д.13); объяснением фио от дата (л.д.14); справкой на лицо по учетам СООП (л.д.17-18); объяснением фио от дата (л.д.23); копией решения Советского районного суда от дата по делу №2а-689/2024 (л.д.24-25); копией постановления Советского районного суда адрес от дата по делу №3/3-2/2025, согласно которому фио избрана мера пресечения в виде домашнего ареста сроком на 1 месяц 30 суток, а именно по дата (л.д.26-27); копией постановления Советского районного суда адрес от дата по делу №1-52/2025, согласно которому фио мера пресечения в виде домашнего ареста изменена на меру пресечения в виде заключения под стражу на срок 3 месяца, то есть до дата (л.д.28); постановлением об отказе в возбуждении уголовного дела от дата (л.д.29).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Как следует из материалов дела, решением Советского районного суда адрес от дата по делу №2а-689/2024 в отношении </w:t>
      </w:r>
    </w:p>
    <w:p w:rsidR="00A77B3E">
      <w:r>
        <w:t>фио установлен административный надзор сроком на дата, на последнего также возложено ограничение не пребывать вне места жительства в период с время до время следующих суток, решение вступило в законную силу дата (л.д.24-25).</w:t>
      </w:r>
    </w:p>
    <w:p w:rsidR="00A77B3E">
      <w:r>
        <w:t>Частью 1 статьи 19.24 КоАП РФ установлена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>Частью 3 статьи 19.24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>
      <w:r>
        <w:t>Таким образом, действия фио правильно квалифицированы по ч.3 ст.19.24 КоАП РФ,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при этом действия не содержат уголовно наказуемого деяния, вина в совершении данного правонарушения доказана.</w:t>
      </w:r>
    </w:p>
    <w:p w:rsidR="00A77B3E">
      <w:r>
        <w:t>В соответствии со ст.4.2 КоАП РФ, обстоятельствами смягчающими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со ст.4.3 КоАП РФ, обстоятельств отягчающих ответственность фио за совершенное им правонарушение не установлено.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ареста в пределах санкции ч. 3 ст. 19.24 КоАП РФ, что будет являться в рассматриваемом случае, по мнению судьи, надлежащей мерой ответственности в целях предупреждения в дальнейшем совершения им аналогичных административных проступков.</w:t>
      </w:r>
    </w:p>
    <w:p w:rsidR="00A77B3E">
      <w:r>
        <w:t xml:space="preserve">К числу лиц, которым не может быть назначен административный арест, </w:t>
      </w:r>
    </w:p>
    <w:p w:rsidR="00A77B3E">
      <w:r>
        <w:t>в соответствии с ч.2 ст.3.9 КоАП РФ фио не относится.</w:t>
      </w:r>
    </w:p>
    <w:p w:rsidR="00A77B3E">
      <w:r>
        <w:t>На основании изложенного, руководствуясь ст.29.10 КоАП РФ, мировой судья</w:t>
      </w:r>
    </w:p>
    <w:p w:rsidR="00A77B3E"/>
    <w:p w:rsidR="00A77B3E"/>
    <w:p w:rsidR="00A77B3E">
      <w:r>
        <w:t>П О С Т А Н О В И Л:</w:t>
      </w:r>
    </w:p>
    <w:p w:rsidR="00A77B3E"/>
    <w:p w:rsidR="00A77B3E">
      <w:r>
        <w:t>Сулейманов Халила Борисовича признать виновным в совершении административного правонарушения, предусмотренного ч. 3 ст. 19.24 КоАП РФ, и назначить ему административное наказание в виде административного ареста сроком на 10 (десять) суток.</w:t>
      </w:r>
    </w:p>
    <w:p w:rsidR="00A77B3E">
      <w:r>
        <w:t>Срок наказания фио исчислять с момента задержания, засчитав в срок административного ареста срок административного задержания с время дата до время дата.</w:t>
      </w:r>
    </w:p>
    <w:p w:rsidR="00A77B3E">
      <w:r>
        <w:t>Исполнение настоящего постановления возложить на ОМВД России по адрес в порядке ст.32.8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/>
    <w:p w:rsidR="00A77B3E">
      <w:r>
        <w:t xml:space="preserve">И.о. мирового судьи: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