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5-84-184/2025</w:t>
      </w:r>
    </w:p>
    <w:p w:rsidR="00A77B3E">
      <w:r>
        <w:t>УИД 91MS0084-01-2025-000838-97</w:t>
      </w:r>
    </w:p>
    <w:p w:rsidR="00A77B3E">
      <w:r>
        <w:t>П о с т а н о в л е н и е</w:t>
      </w:r>
    </w:p>
    <w:p w:rsidR="00A77B3E">
      <w:r>
        <w:t>19 июня 2025 года    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генерального директора ООО «Фриланс» Мунько Романа Владимировича, паспортные данные, гражданина РФ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ст.19.7 КоАП РФ,</w:t>
      </w:r>
    </w:p>
    <w:p w:rsidR="00A77B3E"/>
    <w:p w:rsidR="00A77B3E">
      <w:r>
        <w:t>У С Т А Н О В И Л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своевременно не предоставил годовую бухгалтерскую (финансовую) отчетность за дата, срок предоставления - не позднее дата, по состоянию на дата фактически не предоставлена, чем нарушил положения ч.5 ст.18 Федерального закона от дата №402-ФЗ «О бухгалтерском учете», совершив административное правонарушение, предусмотренное ст.19.7 КоАП РФ.</w:t>
      </w:r>
    </w:p>
    <w:p w:rsidR="00A77B3E">
      <w:r>
        <w:t>фио в судебное заседание не явился, о месте и времени рассмотрения извещался, ходатайств, в том числе об отложении рассмотрения дела в порядке ст.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№91082511100013200002  от дата (л.д.1); выпиской из ЕГРН (л.д.2-3); копией реестра не предоставленных налоговых отчетов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соответствии с ч.3 ст.18 Федерального закона от дата №402-ФЗ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77B3E">
      <w:r>
        <w:t>Частью 5 ст.18 Федерального закона от дата №402-ФЗ «О бухгалтерском учете» предусмотрено, что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A77B3E">
      <w:r>
        <w:t>В силу ч.1 ст.15 Федерального закона от дата №402-ФЗ «О бухгалтерском учете»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В силу ст.61 НК РФ срок предоставления бухгалтерской отчетности за дата - не позднее дата, фактически годовая бухгалтерская отчётность за дата фио по состоянию на дата не предоставлена.</w:t>
      </w:r>
    </w:p>
    <w:p w:rsidR="00A77B3E">
      <w:r>
        <w:t>Таким образом, действия фио правильно квалифицированы по ст.19.7 КоАП РФ, как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КоАП РФ,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 смягчающих административную ответственность фио за совершенное правонарушение судом не установлено. 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фио при составлении протокола об административном правонарушении нарушены не были.</w:t>
      </w:r>
    </w:p>
    <w:p w:rsidR="00A77B3E">
      <w:r>
        <w:t>Оснований для освобождения от административной ответственности, предусмотренных ст.2.9. Кодекса Российской Федерации об административных правонарушениях, не имеется. Срок привлечения вышеуказанного лица к административной ответственности не истек.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характер совершенного административного правонарушения, имущественное и финансовое положение юридического лица, в отношении которого не имеется данных о привлечении к административной ответственности за аналогичное правонарушение ранее, отсутствие смягчающих и отягчающих административную ответственность обстоятельств, мировой судья полагает возможным назначить фио административное наказание в виде предупреждения.</w:t>
      </w:r>
    </w:p>
    <w:p w:rsidR="00A77B3E">
      <w:r>
        <w:t>На основании изложенного, руководствуясь ст. 19.7, ст. ст. 29.10, 29.11 Кодекса Российской Федерации об административных правонарушениях, мировой судья -</w:t>
      </w:r>
    </w:p>
    <w:p w:rsidR="00A77B3E">
      <w:r>
        <w:t>П О С Т А Н О В И Л:</w:t>
      </w:r>
    </w:p>
    <w:p w:rsidR="00A77B3E">
      <w:r>
        <w:t>признать генерального директора наименование организации фио  виновным в совершении административного правонарушения, предусмотренного ст.19.7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не вступило в законную силу. Подлинник постановления подшит в материалы дела № 5-84-184/2025</w:t>
      </w:r>
    </w:p>
    <w:p w:rsidR="00A77B3E">
      <w:r>
        <w:t xml:space="preserve"> и находится в производстве мирового судьи судебного участка №84 Советского судебного района (адрес) РК. </w:t>
      </w:r>
    </w:p>
    <w:p w:rsidR="00A77B3E">
      <w:r>
        <w:t>Мировой судья                                   фио</w:t>
      </w:r>
    </w:p>
    <w:p w:rsidR="00A77B3E">
      <w:r>
        <w:t>фио Дронова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