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5-84-186/2017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/>
    <w:p w:rsidR="00A77B3E">
      <w:r>
        <w:t>дата</w:t>
      </w:r>
      <w:r>
        <w:tab/>
        <w:t xml:space="preserve">                        </w:t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№84 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Ратушная Л.А. (Республик</w:t>
      </w:r>
      <w:r>
        <w:t xml:space="preserve">а Крым, Советский район, </w:t>
      </w:r>
      <w:r>
        <w:t>пгт</w:t>
      </w:r>
      <w:r>
        <w:t>. Советский, ул. А.Матросова, 1а), рассмотрев дело об административном правонарушении, поступившее из Межрайонной ИФНС России №4 по Республике Крым о привлечении к административной ответственности:</w:t>
      </w:r>
    </w:p>
    <w:p w:rsidR="00A77B3E">
      <w:r>
        <w:t>Сущева Евгения Сергеевича, пас</w:t>
      </w:r>
      <w:r>
        <w:t xml:space="preserve">портные данные, </w:t>
      </w:r>
      <w:r>
        <w:t>уроженцаг</w:t>
      </w:r>
      <w:r>
        <w:t>.С</w:t>
      </w:r>
      <w:r>
        <w:t>еверодонецк</w:t>
      </w:r>
      <w:r>
        <w:t xml:space="preserve"> адрес УССР, работающего</w:t>
      </w:r>
      <w:r>
        <w:t>, проживающего по адресу: адрес,д.12кв.49, адрес,</w:t>
      </w:r>
    </w:p>
    <w:p w:rsidR="00A77B3E">
      <w:r>
        <w:t xml:space="preserve">по ст. 15.5 </w:t>
      </w:r>
      <w:r>
        <w:t>КРФоАП</w:t>
      </w:r>
      <w:r>
        <w:t>,</w:t>
      </w:r>
    </w:p>
    <w:p w:rsidR="00A77B3E"/>
    <w:p w:rsidR="00A77B3E">
      <w:r>
        <w:t>У С Т А Н О В И Л :</w:t>
      </w:r>
    </w:p>
    <w:p w:rsidR="00A77B3E"/>
    <w:p w:rsidR="00A77B3E">
      <w:r>
        <w:t>Сущев Е.С., работающий директором наименование организации, дата нарушил устано</w:t>
      </w:r>
      <w:r>
        <w:t>вленные законодательством о налогах и сборах сроки предоставления налоговых деклараций в налоговый орган по месту учета за адрес дата– не позднее дата, а именно, предоставил Декларацию по НДС в налоговый орган дата.</w:t>
      </w:r>
    </w:p>
    <w:p w:rsidR="00A77B3E">
      <w:r>
        <w:t>Сущев Е.С. в судебное заседание не явилс</w:t>
      </w:r>
      <w:r>
        <w:t xml:space="preserve">я, о времени и месте рассмотрения дела извещен надлежащим образом, причины неявки суду не сообщил, ходатайств об отложении рассмотрения дела от него не поступало, в связи с чем суд, в соответствии с ч.2 ст.25.1 </w:t>
      </w:r>
      <w:r>
        <w:t>КРФоАП</w:t>
      </w:r>
      <w:r>
        <w:t xml:space="preserve"> считает возможным рассмотреть дело в е</w:t>
      </w:r>
      <w:r>
        <w:t>го отсутствие.</w:t>
      </w:r>
    </w:p>
    <w:p w:rsidR="00A77B3E">
      <w:r>
        <w:t xml:space="preserve">Исследовав материалы дела об административном правонарушении, суд приходит к выводу о том, что вина Сущева Е.С., в совершении правонарушения, предусмотренного ст.15.5 </w:t>
      </w:r>
      <w:r>
        <w:t>КРФоАП</w:t>
      </w:r>
      <w:r>
        <w:t>, подтверждается следующими доказательствами:</w:t>
      </w:r>
    </w:p>
    <w:p w:rsidR="00A77B3E">
      <w:r>
        <w:t>- протоколом об админи</w:t>
      </w:r>
      <w:r>
        <w:t>стративном правонарушении № 1493 от дата (л.д.1-2);</w:t>
      </w:r>
    </w:p>
    <w:p w:rsidR="00A77B3E">
      <w:r>
        <w:t>- выпиской из Единого государственного реестра юридических лиц от дата (л.д.3-5);</w:t>
      </w:r>
    </w:p>
    <w:p w:rsidR="00A77B3E">
      <w:r>
        <w:t>- копией подтверждения даты отправки наименование организации налоговой декларации (л.д.6);</w:t>
      </w:r>
    </w:p>
    <w:p w:rsidR="00A77B3E">
      <w:r>
        <w:t>- копией квитанции о приеме на</w:t>
      </w:r>
      <w:r>
        <w:t>логовой декларации (расчета) в электронном виде, согласно которой налоговая декларация предоставлена дата (л.д.7).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степень вины привлекаемого к</w:t>
      </w:r>
      <w:r>
        <w:t xml:space="preserve"> административной ответственности.</w:t>
      </w:r>
    </w:p>
    <w:p w:rsidR="00A77B3E">
      <w:r>
        <w:t>Обстоятельств смягчающих либо отягчающих наказание, судом не установлено.</w:t>
      </w:r>
    </w:p>
    <w:p w:rsidR="00A77B3E">
      <w:r>
        <w:t xml:space="preserve">С учетом всех обстоятельств дела, характера совершенного правонарушения, личности виновного, степени вины привлекаемого к административной </w:t>
      </w:r>
      <w:r>
        <w:t>ответств</w:t>
      </w:r>
      <w:r>
        <w:t xml:space="preserve">енности, суд считает необходимым назначить Сущеву Е.О. наказание в виде штрафа в размере, предусмотренном санкцией ст.15.5 </w:t>
      </w:r>
      <w:r>
        <w:t>КРФоАП</w:t>
      </w:r>
      <w:r>
        <w:t>.</w:t>
      </w:r>
    </w:p>
    <w:p w:rsidR="00A77B3E">
      <w:r>
        <w:t xml:space="preserve">Руководствуясь ст.ст.15.5, 29.10 </w:t>
      </w:r>
      <w:r>
        <w:t>КРФоАП</w:t>
      </w:r>
      <w:r>
        <w:t>, мировой судья</w:t>
      </w:r>
    </w:p>
    <w:p w:rsidR="00A77B3E">
      <w:r>
        <w:t xml:space="preserve">          </w:t>
      </w:r>
      <w:r>
        <w:tab/>
      </w:r>
      <w:r>
        <w:tab/>
        <w:t xml:space="preserve">                           </w:t>
      </w:r>
    </w:p>
    <w:p w:rsidR="00A77B3E"/>
    <w:p w:rsidR="00A77B3E">
      <w:r>
        <w:t xml:space="preserve">  ПОСТАНОВИЛ:</w:t>
      </w:r>
    </w:p>
    <w:p w:rsidR="00A77B3E"/>
    <w:p w:rsidR="00A77B3E">
      <w:r>
        <w:t>Признать Сущев</w:t>
      </w:r>
      <w:r>
        <w:t xml:space="preserve">а Евгения Сергеевича виновным в совершении административного правонарушения, предусмотренного ст.15.5 </w:t>
      </w:r>
      <w:r>
        <w:t>КРФоАП</w:t>
      </w:r>
      <w:r>
        <w:t xml:space="preserve"> и назначить ему наказание в виде административного штрафа в размере сумма.</w:t>
      </w:r>
    </w:p>
    <w:p w:rsidR="00A77B3E">
      <w:r>
        <w:t>Штраф подлежит уплате в срок не позднее шестидесяти дней со дня вступлен</w:t>
      </w:r>
      <w:r>
        <w:t xml:space="preserve">ия постановления в законную силу по следующим реквизитам: денежные взыскания (штрафы) за административные правонарушения в области налогов и сборов, предусмотренные </w:t>
      </w:r>
      <w:r>
        <w:t>КоАП</w:t>
      </w:r>
      <w:r>
        <w:t xml:space="preserve"> РФ, КБК 18211603030016000140, ОКТМО телефон, получатель УФК по Республике Крым для Меж</w:t>
      </w:r>
      <w:r>
        <w:t xml:space="preserve">районной ИФНС России №4 по Республике Крым, ИНН телефон, КПП телефон, </w:t>
      </w:r>
      <w:r>
        <w:t>р</w:t>
      </w:r>
      <w:r>
        <w:t>/с 40101810335100010001, наименование банка: отделение по Республике Крым ЦБРФ открытый УФК по РК, БИК телефон.</w:t>
      </w:r>
    </w:p>
    <w:p w:rsidR="00A77B3E">
      <w:r>
        <w:t xml:space="preserve">Разъяснить Сущеву Евгению Сергеевичу, что в случае уклонения от уплаты </w:t>
      </w:r>
      <w:r>
        <w:t>административного штрафа в установленный срок, он будет привлечен к административной ответственности по ст. 20.25 Кодекса РФ об административных правонарушениях.</w:t>
      </w:r>
    </w:p>
    <w:p w:rsidR="00A77B3E">
      <w:r>
        <w:t>Копию постановления направить в Межрайонную инспекцию Федеральной налоговой службы №4 по Респу</w:t>
      </w:r>
      <w:r>
        <w:t>блике Крым.</w:t>
      </w:r>
    </w:p>
    <w:p w:rsidR="00A77B3E">
      <w:r>
        <w:t>Постановление может быть обжаловано в Советский районный суд Республики Крым через мирового судью в течение 10 дней со дня вручения копии постановления.</w:t>
      </w:r>
    </w:p>
    <w:p w:rsidR="00A77B3E"/>
    <w:p w:rsidR="00A77B3E"/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ab/>
        <w:t>Л.А. Ратушная</w:t>
      </w:r>
    </w:p>
    <w:p w:rsidR="00A77B3E"/>
    <w:sectPr w:rsidSect="00E5451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451B"/>
    <w:rsid w:val="00A77B3E"/>
    <w:rsid w:val="00AA3120"/>
    <w:rsid w:val="00E545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5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312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