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5-84-193/2017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Ратушная Л.А. (Республик</w:t>
      </w:r>
      <w:r>
        <w:t xml:space="preserve">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из Инспекции по труду по Республике Крым о привлечении к административной ответственности:</w:t>
      </w:r>
    </w:p>
    <w:p w:rsidR="00A77B3E">
      <w:r>
        <w:t>наименование организации</w:t>
      </w:r>
      <w:r>
        <w:t xml:space="preserve"> (</w:t>
      </w:r>
      <w:r>
        <w:t xml:space="preserve">), </w:t>
      </w:r>
      <w:r>
        <w:t>адрес местонахождения: адрес,</w:t>
      </w:r>
    </w:p>
    <w:p w:rsidR="00A77B3E">
      <w:r>
        <w:t xml:space="preserve">по ч.2 ст. 19.4.1 </w:t>
      </w:r>
      <w:r>
        <w:t>КРФоАП</w:t>
      </w:r>
      <w:r>
        <w:t>,</w:t>
      </w:r>
    </w:p>
    <w:p w:rsidR="00A77B3E"/>
    <w:p w:rsidR="00A77B3E">
      <w:r>
        <w:t>У С Т А Н О В И Л :</w:t>
      </w:r>
    </w:p>
    <w:p w:rsidR="00A77B3E"/>
    <w:p w:rsidR="00A77B3E">
      <w:r>
        <w:t>Инспекцией по труду Республики Крым (далее - Инспекция) на основании поручения издано распоряжение начальника Инспекции о проведении внеплано</w:t>
      </w:r>
      <w:r>
        <w:t>вой выездной документарной проверки соблюдения требований законодательства о труде и других нормативно-правовых актов, содержащих нормы трудового законодательства, в наименование организации. Распоряжение было направлено в адрес наименование организации, к</w:t>
      </w:r>
      <w:r>
        <w:t>оторое получено дата.</w:t>
      </w:r>
    </w:p>
    <w:p w:rsidR="00A77B3E">
      <w:r>
        <w:t>Согласно ст. 360 Трудового кодекса РФ 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</w:t>
      </w:r>
      <w:r>
        <w:t xml:space="preserve"> права, проводят плановые и внеплановые проверки на всей адрес любых работодателей (организации независимо от их организационно-правовых форм и форм собственности, а также работодателей - физических лиц) в порядке, установленном федеральными законами.</w:t>
      </w:r>
    </w:p>
    <w:p w:rsidR="00A77B3E">
      <w:r>
        <w:t>Пред</w:t>
      </w:r>
      <w:r>
        <w:t>метом проверки является соблюдение работодателем в процессе своей деятельности требований трудового законодательства и иных нормативных правовых актов, содержащих нормы трудового права, выполнение предписаний об устранении выявленных в ходе проверок наруше</w:t>
      </w:r>
      <w:r>
        <w:t>ний и о проведении мероприятий по предотвращению нарушений норм трудового права и по защите трудовых прав граждан.</w:t>
      </w:r>
    </w:p>
    <w:p w:rsidR="00A77B3E">
      <w:r>
        <w:t>В п. 13 распоряжения содержится перечень документов, представление которых юридическим лицом необходимо для достижения целей и задач проведен</w:t>
      </w:r>
      <w:r>
        <w:t xml:space="preserve">ия проверки. </w:t>
      </w:r>
    </w:p>
    <w:p w:rsidR="00A77B3E">
      <w:r>
        <w:t>Согласно данному распоряжению сроки проведения проверки с дата по дата.</w:t>
      </w:r>
    </w:p>
    <w:p w:rsidR="00A77B3E">
      <w:r>
        <w:t>В соответствии с ч. 5 ст. 11 Федерального закона от дата № 294-ФЗ «О защите прав юридических лиц и индивидуальных предпринимателей при осуществлении государственного конт</w:t>
      </w:r>
      <w:r>
        <w:t xml:space="preserve">роля (надзора) и муниципального контроля» в течение десяти рабочих дней со дня получения мотивированного запроса юридическое </w:t>
      </w:r>
      <w:r>
        <w:t>лицо обязано направить в орган государственного контроля надзора), орган муниципального контроля указанные в запросе документы.</w:t>
      </w:r>
    </w:p>
    <w:p w:rsidR="00A77B3E">
      <w:r>
        <w:t>В с</w:t>
      </w:r>
      <w:r>
        <w:t>оответствии с ч. 1 ст. 357 Трудового кодекса Российской Федерации государственный инспектор труда при осуществлении государственного надзора за соблюдением трудового законодательства и иных нормативно-правовых актов, содержащих нормы трудового права, имеет</w:t>
      </w:r>
      <w:r>
        <w:t xml:space="preserve"> право запрашивать у работодателей и безвозмездно получать от них документы, объяснения, информацию, необходимые для выполнения надзорных и контрольных функций.</w:t>
      </w:r>
    </w:p>
    <w:p w:rsidR="00A77B3E">
      <w:r>
        <w:t>По состоянию на дата запрашиваемые документы в адрес Инспекции не предоставлены. В связи с отсу</w:t>
      </w:r>
      <w:r>
        <w:t>тствием необходимых документов провести проверку в наименование организации не представилось возможным.</w:t>
      </w:r>
    </w:p>
    <w:p w:rsidR="00A77B3E">
      <w:r>
        <w:t>Действия наименование организации, выраженные в форме бездействия, повлекли невозможность проведения Инспекцией по труду Республики Крым проверки, преду</w:t>
      </w:r>
      <w:r>
        <w:t>смотренной ст. 360 Трудового кодекса РФ и ч. 4 ст. 11 Федерального закона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77B3E">
      <w:r>
        <w:t>Место совершения п</w:t>
      </w:r>
      <w:r>
        <w:t xml:space="preserve">равонарушения: адрес </w:t>
      </w:r>
      <w:r>
        <w:t>фио</w:t>
      </w:r>
      <w:r>
        <w:t xml:space="preserve"> совершения правонарушения – дата.</w:t>
      </w:r>
    </w:p>
    <w:p w:rsidR="00A77B3E">
      <w:r>
        <w:t>Представитель наименование организации в судебное заседание не явился, о времени и месте рассмотрения дела извещен надлежащим образом, причины неявки суду не сообщил, ходатайств об отложении рассмо</w:t>
      </w:r>
      <w:r>
        <w:t xml:space="preserve">трения дела от него не поступало, в связи с чем мировой судья, в соответствии с ч.3 ст.25.4 </w:t>
      </w:r>
      <w:r>
        <w:t>КРФоАП</w:t>
      </w:r>
      <w:r>
        <w:t xml:space="preserve"> считает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выводу о том, что</w:t>
      </w:r>
      <w:r>
        <w:t xml:space="preserve"> вина наименование организации, в совершении правонарушения, предусмотренного ч.2 ст.19.4.1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186-01-45/2017-4 от дата (л.д.4-8);</w:t>
      </w:r>
    </w:p>
    <w:p w:rsidR="00A77B3E">
      <w:r>
        <w:t>- сопроводительным письмом</w:t>
      </w:r>
      <w:r>
        <w:t xml:space="preserve"> о направлении протокола наименование организации копии протокола от дата (л.д.12);</w:t>
      </w:r>
    </w:p>
    <w:p w:rsidR="00A77B3E">
      <w:r>
        <w:t>- копией сообщения о проведении проверки (л.д.13-14);</w:t>
      </w:r>
    </w:p>
    <w:p w:rsidR="00A77B3E">
      <w:r>
        <w:t>- копией распоряжения о проведении внеплановой документарной проверки наименование организации от дата (л.д.15-17);</w:t>
      </w:r>
    </w:p>
    <w:p w:rsidR="00A77B3E">
      <w:r>
        <w:t xml:space="preserve">- </w:t>
      </w:r>
      <w:r>
        <w:t>копией уведомления о составлении протокола в отношении наименование организации от дата (л.д.18-19);</w:t>
      </w:r>
    </w:p>
    <w:p w:rsidR="00A77B3E">
      <w:r>
        <w:t>- копией уведомления о вручении наименование организации сообщения12 дата (л.д.20-21);</w:t>
      </w:r>
    </w:p>
    <w:p w:rsidR="00A77B3E">
      <w:r>
        <w:t>- копией акта о невозможности проведения проверки от дата (л.д.22).</w:t>
      </w:r>
    </w:p>
    <w:p w:rsidR="00A77B3E">
      <w:r>
        <w:t>При назначении административного наказания за административное правонарушение, мировой судья учитывает характер совершённого наименование организации административного правонарушения, относящегося к административным правонарушениям против порядка управлени</w:t>
      </w:r>
      <w:r>
        <w:t>я, его имущественное и финансовое положение, а также отсутствие обстоятельств, смягчающих либо отягчающих его административную ответственность.</w:t>
      </w:r>
    </w:p>
    <w:p w:rsidR="00A77B3E">
      <w:r>
        <w:t>С учетом вышеизложенного мировой судья считает, что для достижения целей административного наказания для наимено</w:t>
      </w:r>
      <w:r>
        <w:t>вание организации необходимо и достаточно установить административное наказание в виде минимального штрафа, предусмотренного санкцией части 2 статьи 19.4.1 Кодекса Российской Федерации об административных правонарушениях.</w:t>
      </w:r>
    </w:p>
    <w:p w:rsidR="00A77B3E">
      <w:r>
        <w:t>Руководствуясь ст.ст.19.4.1, 29.10</w:t>
      </w:r>
      <w:r>
        <w:t xml:space="preserve"> </w:t>
      </w:r>
      <w:r>
        <w:t>КРФоАП</w:t>
      </w:r>
      <w:r>
        <w:t>, мировой судья</w:t>
      </w:r>
    </w:p>
    <w:p w:rsidR="00A77B3E"/>
    <w:p w:rsidR="00A77B3E">
      <w:r>
        <w:t xml:space="preserve">  ПОСТАНОВИЛ:</w:t>
      </w:r>
    </w:p>
    <w:p w:rsidR="00A77B3E"/>
    <w:p w:rsidR="00A77B3E">
      <w:r>
        <w:t xml:space="preserve">Признать наименование организации виновным в совершении административного правонарушения, предусмотренного ч.2 ст.19.4.1 </w:t>
      </w:r>
      <w:r>
        <w:t>КРФоАП</w:t>
      </w:r>
      <w:r>
        <w:t xml:space="preserve"> и назначить наказание в виде административного штрафа в размере сумма.</w:t>
      </w:r>
    </w:p>
    <w:p w:rsidR="00A77B3E">
      <w:r>
        <w:t>Штраф подлежит упл</w:t>
      </w:r>
      <w:r>
        <w:t>ате в срок не позднее шестидесяти дней со дня вступления постановления в законную силу по следующим реквизитам: счет № 40101810335100010001; Получатель: Управление Федерального казначейства по Республике Крым (Инспекция по труду РК); Наименование банка: От</w:t>
      </w:r>
      <w:r>
        <w:t xml:space="preserve">деление адрес; БИК: телефон; ИНН: телефон; КПП: телефон; ОКТМО: адрес – телефон; КБК: телефон </w:t>
      </w:r>
      <w:r>
        <w:t>телефон</w:t>
      </w:r>
      <w:r>
        <w:t>; Лицевой счёт: телефон.</w:t>
      </w:r>
    </w:p>
    <w:p w:rsidR="00A77B3E">
      <w:r>
        <w:t>Разъяснить наименование организации, что в случае уклонения от уплаты административного штрафа в установленный срок, он будет прив</w:t>
      </w:r>
      <w:r>
        <w:t>лечен к административной ответственности по ст. 20.25 Кодекса РФ об административных правонарушениях.</w:t>
      </w:r>
    </w:p>
    <w:p w:rsidR="00A77B3E">
      <w:r>
        <w:t>Оригинал банковской квитанции об оплате административного штрафа должен быть предъявлен в судебный участок №84 Советского судебного района (Советский муни</w:t>
      </w:r>
      <w:r>
        <w:t>ципальный район) Республики Крым.</w:t>
      </w:r>
    </w:p>
    <w:p w:rsidR="00A77B3E">
      <w:r>
        <w:t>Копию постановления направить в Инспекции по труду по Республике Крым.</w:t>
      </w:r>
    </w:p>
    <w:p w:rsidR="00A77B3E">
      <w:r>
        <w:t>Постановление может быть обжаловано в Советский районный суд Республики Крым через мирового судью в течение 10 дней со дня вручения копии постановления</w:t>
      </w:r>
      <w:r>
        <w:t>.</w:t>
      </w:r>
    </w:p>
    <w:p w:rsidR="00A77B3E"/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sectPr w:rsidSect="00DE75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55E"/>
    <w:rsid w:val="00A77B3E"/>
    <w:rsid w:val="00DE755E"/>
    <w:rsid w:val="00ED20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00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