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</w:t>
      </w:r>
      <w:r>
        <w:tab/>
      </w:r>
      <w:r>
        <w:tab/>
      </w:r>
      <w:r>
        <w:tab/>
        <w:t>Дело № 5-84-194/2017</w:t>
      </w:r>
    </w:p>
    <w:p w:rsidR="00A77B3E">
      <w:r>
        <w:tab/>
      </w:r>
      <w:r>
        <w:tab/>
        <w:t xml:space="preserve">                           </w:t>
      </w:r>
    </w:p>
    <w:p w:rsidR="00A77B3E">
      <w:r>
        <w:t>П О С Т А Н О В Л Е Н И Е</w:t>
      </w:r>
    </w:p>
    <w:p w:rsidR="00A77B3E">
      <w:r>
        <w:t>дата</w:t>
      </w:r>
      <w:r>
        <w:tab/>
        <w:t xml:space="preserve">                        </w:t>
      </w:r>
      <w:r>
        <w:tab/>
      </w:r>
      <w:r>
        <w:tab/>
        <w:t xml:space="preserve"> адрес</w:t>
      </w:r>
    </w:p>
    <w:p w:rsidR="00A77B3E"/>
    <w:p w:rsidR="00A77B3E">
      <w:r>
        <w:t xml:space="preserve"> И.о. мирового судьи судебного участка № 84 Советского судебного района (Советский муниципальный район) адрес мировой судья судебного участка № 83 Советского судебного района (Советский муниципальный район) адрес </w:t>
      </w:r>
      <w:r>
        <w:t>фио</w:t>
      </w:r>
      <w:r>
        <w:t xml:space="preserve"> (адрес), рассмотрев дело об администрат</w:t>
      </w:r>
      <w:r>
        <w:t xml:space="preserve">ивном правонарушении о привлечении к административной ответственности </w:t>
      </w:r>
      <w:r>
        <w:t>Меннановой</w:t>
      </w:r>
      <w:r>
        <w:t xml:space="preserve"> </w:t>
      </w:r>
      <w:r>
        <w:t>Эвилины</w:t>
      </w:r>
      <w:r>
        <w:t xml:space="preserve"> </w:t>
      </w:r>
      <w:r>
        <w:t>Эскендеровны</w:t>
      </w:r>
      <w:r>
        <w:t xml:space="preserve"> по части 4 статьи 14.1 Кодекса Российской Федерации об административных правонарушениях,</w:t>
      </w:r>
    </w:p>
    <w:p w:rsidR="00A77B3E">
      <w:r>
        <w:t>У С Т А Н О В И Л:</w:t>
      </w:r>
    </w:p>
    <w:p w:rsidR="00A77B3E"/>
    <w:p w:rsidR="00A77B3E">
      <w:r>
        <w:t xml:space="preserve">дата в время </w:t>
      </w:r>
      <w:r>
        <w:t>Меннанова</w:t>
      </w:r>
      <w:r>
        <w:t xml:space="preserve"> Э.Э., являясь фармацев</w:t>
      </w:r>
      <w:r>
        <w:t>том аптеки наименование организации, расположенной по адресу: адрес, продала лекарственные средства «</w:t>
      </w:r>
      <w:r>
        <w:t>Кетанов</w:t>
      </w:r>
      <w:r>
        <w:t>» (10 штук) в количестве 1 упаковка, «</w:t>
      </w:r>
      <w:r>
        <w:t>Метопролол</w:t>
      </w:r>
      <w:r>
        <w:t>» (100 штук) в количестве 1 упаковка покупателю без рецепта врача, чем совершила осуществление предп</w:t>
      </w:r>
      <w:r>
        <w:t xml:space="preserve">ринимательской деятельности с грубым нарушением условий, предусмотренных лицензией, в том числе п. «г» ст.5 Положения о лицензировании фармацевтической деятельности», утвержденные постановлением Правительства РФ от дата № 1081. </w:t>
      </w:r>
    </w:p>
    <w:p w:rsidR="00A77B3E">
      <w:r>
        <w:t>Меннанова</w:t>
      </w:r>
      <w:r>
        <w:t xml:space="preserve"> Э.Э. в судебное з</w:t>
      </w:r>
      <w:r>
        <w:t>аседание не явилась, о дате и времени рассмотрения дела извещена надлежащим образом, в адрес суда направила заявление о рассмотрении дела в ее отсутствие, также указала, что вину признает.</w:t>
      </w:r>
    </w:p>
    <w:p w:rsidR="00A77B3E">
      <w:r>
        <w:t>Исследовав материалы дела, а именно: протокол об административном п</w:t>
      </w:r>
      <w:r>
        <w:t xml:space="preserve">равонарушении №РК телефон от дата; рапорт оперативного дежурного дежурной части ОМВД России по Советскому району; письменные объяснения </w:t>
      </w:r>
      <w:r>
        <w:t>Меннановой</w:t>
      </w:r>
      <w:r>
        <w:t xml:space="preserve"> Э.Э.; письменные объяснения </w:t>
      </w:r>
      <w:r>
        <w:t>фио</w:t>
      </w:r>
      <w:r>
        <w:t xml:space="preserve">;  протокол осмотра места происшествия от дата; приказ о назначении </w:t>
      </w:r>
      <w:r>
        <w:t>Меннановой</w:t>
      </w:r>
      <w:r>
        <w:t xml:space="preserve"> Э.Э. на должность фармацевта; копию должностной инструкции №2 – фармацевт; копия кассового чека на приобретение лекарственных препаратов от дата; </w:t>
      </w:r>
      <w:r>
        <w:t>фототаблицу</w:t>
      </w:r>
      <w:r>
        <w:t xml:space="preserve">;, мировой судья находит вину </w:t>
      </w:r>
      <w:r>
        <w:t>Меннановой</w:t>
      </w:r>
      <w:r>
        <w:t xml:space="preserve"> Э.Э. в совершении административного правонарушения, преду</w:t>
      </w:r>
      <w:r>
        <w:t xml:space="preserve">смотренного ст.14.1 ч.4 Кодекса РФ об административных правонарушениях доказанной; оснований, исключающих административную ответственность </w:t>
      </w:r>
      <w:r>
        <w:t>Меннановой</w:t>
      </w:r>
      <w:r>
        <w:t xml:space="preserve"> Э.Э., не установлено.</w:t>
      </w:r>
    </w:p>
    <w:p w:rsidR="00A77B3E">
      <w:r>
        <w:t xml:space="preserve">В соответствии с ч.4 ст.14.1 </w:t>
      </w:r>
      <w:r>
        <w:t>КоАП</w:t>
      </w:r>
      <w:r>
        <w:t xml:space="preserve"> РФ, осуществление предпринимательской деятельности</w:t>
      </w:r>
      <w:r>
        <w:t xml:space="preserve"> с грубым нарушением требований и условий, предусмотренных специальным разрешением (лицензией), влечет наложение административного штрафа на лиц, осуществляющих предпринимательскую деятельность без образования юридического лица, в размере от четырех тысяч </w:t>
      </w:r>
      <w:r>
        <w:t>до сумма прописью или административное приостановление деятельности на срок до девяноста суток; на должностных лиц - от пяти тысяч до сумма прописью; на юридических лиц - от ста тысяч до сумма прописью или административное приостановление деятельности на с</w:t>
      </w:r>
      <w:r>
        <w:t>рок до девяноста суток.</w:t>
      </w:r>
    </w:p>
    <w:p w:rsidR="00A77B3E">
      <w:r>
        <w:t>Согласно примечанию к названной норме понятие грубого нарушения устанавливается Правительством Российской Федерации в отношении конкретного лицензируемого вида деятельности (примечание введено Федеральным законом от 02.07. дата N 80</w:t>
      </w:r>
      <w:r>
        <w:t>-ФЗ).</w:t>
      </w:r>
    </w:p>
    <w:p w:rsidR="00A77B3E">
      <w:r>
        <w:t>В силу п.6 Положения о лицензировании фармацевтической деятельности, утвержденного Постановлением Правительства Российской Федерации от дата N 1081 (далее - Положение) осуществление фармацевтической деятельности с грубым нарушением лицензионных требо</w:t>
      </w:r>
      <w:r>
        <w:t>ваний влечет за собой ответственность, установленную законодательством Российской Федерации. При этом под грубым нарушением понимается невыполнение лицензиатом требований, предусмотренных подпунктами "а" - "</w:t>
      </w:r>
      <w:r>
        <w:t>з</w:t>
      </w:r>
      <w:r>
        <w:t>" пункта 5 настоящего Положения: - соблюдение ли</w:t>
      </w:r>
      <w:r>
        <w:t>цензиатом, осуществляющим розничную торговлю лекарственными препаратами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- соблюдение правил отпуска ле</w:t>
      </w:r>
      <w:r>
        <w:t>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 (</w:t>
      </w:r>
      <w:r>
        <w:t>подп</w:t>
      </w:r>
      <w:r>
        <w:t xml:space="preserve">. "г" п. 5 Положения). </w:t>
      </w:r>
    </w:p>
    <w:p w:rsidR="00A77B3E">
      <w:r>
        <w:t>Согласно п.7 ст.3 Федерального закона от дата N 99-</w:t>
      </w:r>
      <w:r>
        <w:t>ФЗ "О лицензировании отдельных видов деятельности" лицензионные требования - совокупность требований, которые установлены положениями о лицензировании конкретных видов деятельности, основаны на соответствующих требованиях законодательства Российской Федера</w:t>
      </w:r>
      <w:r>
        <w:t xml:space="preserve">ции и направлены на обеспечение достижения целей лицензирования. </w:t>
      </w:r>
    </w:p>
    <w:p w:rsidR="00A77B3E">
      <w:r>
        <w:t>Частью 2 статьи 55 Федерального закона от дата N61-ФЗ "Об обращении лекарственных средств" установлено, что виды аптечных организаций и правила отпуска лекарственных препаратов для медицинск</w:t>
      </w:r>
      <w:r>
        <w:t>ого применения аптечными организациями, индивидуальными предпринимателями, имеющими лицензию на фармацевтическую деятельность, а также правила отпуска лекарственных препаратов для медицинского применения медицинскими организациями, имеющими лицензию на фар</w:t>
      </w:r>
      <w:r>
        <w:t>мацевтическую деятельность,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</w:t>
      </w:r>
      <w:r>
        <w:t>ые организации, утверждаются уполномоченным федеральным органом исполнительной власти.</w:t>
      </w:r>
    </w:p>
    <w:p w:rsidR="00A77B3E">
      <w:r>
        <w:t>Пунктом 2.1 Порядка отпуска лекарственных средств, утвержденного приказом Министерства здравоохранения и социального развития РФ от дата N 785 "О порядке отпуска лекарст</w:t>
      </w:r>
      <w:r>
        <w:t>венных средств" все лекарственные средства, за исключением включенных в Перечень лекарственных средств, отпускаемых без рецепта врача, должны отпускаться аптечными учреждениями (организациями) только по рецептам, оформленным в установленном порядке на реце</w:t>
      </w:r>
      <w:r>
        <w:t xml:space="preserve">птурных бланках соответствующих учетных форм. Перечень лекарственных средств, отпускаемых без рецепта врача, утвержден приказом </w:t>
      </w:r>
      <w:r>
        <w:t>Минздравсоцразвития</w:t>
      </w:r>
      <w:r>
        <w:t xml:space="preserve"> России от дата N578, и лекарственных препаратов «</w:t>
      </w:r>
      <w:r>
        <w:t>Кетанов</w:t>
      </w:r>
      <w:r>
        <w:t>» и «</w:t>
      </w:r>
      <w:r>
        <w:t>Метопролол</w:t>
      </w:r>
      <w:r>
        <w:t xml:space="preserve">» не </w:t>
      </w:r>
      <w:r>
        <w:t>содержит, следовательно данный л</w:t>
      </w:r>
      <w:r>
        <w:t>екарственный препарат подлежит продаже по рецепту врача.</w:t>
      </w:r>
    </w:p>
    <w:p w:rsidR="00A77B3E">
      <w:r>
        <w:t>Из материалов дела об административном правонарушении усматривается, что дата в время в помещении аптеки наименование организации, расположенной по адресу: адрес, выявлен факт осуществления фармацевт</w:t>
      </w:r>
      <w:r>
        <w:t xml:space="preserve">ической деятельности с нарушением лицензионных требований и условий, выразившихся в розничной продаже </w:t>
      </w:r>
      <w:r>
        <w:t>Меннановой</w:t>
      </w:r>
      <w:r>
        <w:t xml:space="preserve"> Э.Э. без рецепта врача лекарственных средств «</w:t>
      </w:r>
      <w:r>
        <w:t>Кетанов</w:t>
      </w:r>
      <w:r>
        <w:t>» и «</w:t>
      </w:r>
      <w:r>
        <w:t>Метопролол</w:t>
      </w:r>
      <w:r>
        <w:t>».</w:t>
      </w:r>
    </w:p>
    <w:p w:rsidR="00A77B3E">
      <w:r>
        <w:t xml:space="preserve">Объектом правонарушения, предусмотренного ч.4 ст.14.1 </w:t>
      </w:r>
      <w:r>
        <w:t>КоАП</w:t>
      </w:r>
      <w:r>
        <w:t xml:space="preserve"> РФ, являются </w:t>
      </w:r>
      <w:r>
        <w:t>общественные отношения, возникающие в связи с осуществлением подлежащей лицензированию предпринимательской деятельности в соответствии с условиями лицензии, выданной в установленном порядке лицензирующим органом субъекту предпринимательской деятельности, о</w:t>
      </w:r>
      <w:r>
        <w:t xml:space="preserve">беспечивающие единую государственную политику в области правовых основ единого рынка, а также защиту прав и законных интересов граждан, их здоровья, нравственности, оборону страны и безопасность государства. </w:t>
      </w:r>
    </w:p>
    <w:p w:rsidR="00A77B3E">
      <w:r>
        <w:t xml:space="preserve">В соответствии со ст.2.4 </w:t>
      </w:r>
      <w:r>
        <w:t>КоАП</w:t>
      </w:r>
      <w:r>
        <w:t xml:space="preserve"> РФ административн</w:t>
      </w:r>
      <w:r>
        <w:t>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 xml:space="preserve">Из смысла статьи 2.4 </w:t>
      </w:r>
      <w:r>
        <w:t>КоАП</w:t>
      </w:r>
      <w:r>
        <w:t xml:space="preserve"> РФ следует, что должностным лицом является ли</w:t>
      </w:r>
      <w:r>
        <w:t xml:space="preserve">цо, имеющее в силу своего статуса возможность совершения действий и принятия решений, порождающих правовые последствия для физических и юридических лиц, не находящихся в служебной зависимости от этого лица. Эти действия и решения приводят к возникновению, </w:t>
      </w:r>
      <w:r>
        <w:t>изменению или прекращению тех или иных правоотношений,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государственных, муниципальных и иных орг</w:t>
      </w:r>
      <w:r>
        <w:t>анизациях, а также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лица.</w:t>
      </w:r>
    </w:p>
    <w:p w:rsidR="00A77B3E">
      <w:r>
        <w:t xml:space="preserve">Таким образом, из содержания ст.2.4 </w:t>
      </w:r>
      <w:r>
        <w:t>КоАП</w:t>
      </w:r>
      <w:r>
        <w:t xml:space="preserve"> Р</w:t>
      </w:r>
      <w:r>
        <w:t xml:space="preserve">Ф следует, что для отнесения лица к субъектам ответственности по ч.4 ст.14.1 </w:t>
      </w:r>
      <w:r>
        <w:t>КоАП</w:t>
      </w:r>
      <w:r>
        <w:t xml:space="preserve"> РФ необходимо наличие обязательного условия о выполнении таким лицом организационно-распорядительных или административно хозяйственных функций.</w:t>
      </w:r>
    </w:p>
    <w:p w:rsidR="00A77B3E">
      <w:r>
        <w:t>Из приказа от дата следует, чт</w:t>
      </w:r>
      <w:r>
        <w:t xml:space="preserve">о </w:t>
      </w:r>
      <w:r>
        <w:t>Меннанова</w:t>
      </w:r>
      <w:r>
        <w:t xml:space="preserve"> Э.Э. находится в трудовых отношениях с наименование организации, принята на должность фармацевта с дата на неопределенный срок.</w:t>
      </w:r>
    </w:p>
    <w:p w:rsidR="00A77B3E">
      <w:r>
        <w:t xml:space="preserve">Анализируя должностную инструкцию фармацевта, мировой судья приходит к выводу, что </w:t>
      </w:r>
      <w:r>
        <w:t>Меннанова</w:t>
      </w:r>
      <w:r>
        <w:t xml:space="preserve"> Э.Э. наделена администр</w:t>
      </w:r>
      <w:r>
        <w:t>ативно-хозяйственными функциями на основании должностной инструкции от дата, то есть является должностным лицом. При этом под административно-хозяйственными функциями понимается деятельность по распоряжению и управлению имуществом, материальными ценностями</w:t>
      </w:r>
      <w:r>
        <w:t xml:space="preserve"> соответствующей организации (лица).</w:t>
      </w:r>
    </w:p>
    <w:p w:rsidR="00A77B3E">
      <w:r>
        <w:t xml:space="preserve">Так, из должностной инструкции №2 Фармацевт от дата следует, что фармацевт должен знать в том числе: правила хранения и отпуска лекарственных средств в </w:t>
      </w:r>
      <w:r>
        <w:t>аптеке; номенклатуру лекарственных средств и изделий медицинского н</w:t>
      </w:r>
      <w:r>
        <w:t>азначения; технологию изготовления лекарственных средств в аптеке;; нормативные документы по фармации.  Фармацевт обязан, в том числе, участвовать в приемке товара, его распределении по местам хранения и обеспечении хранения лекарственных средств в соответ</w:t>
      </w:r>
      <w:r>
        <w:t xml:space="preserve">ствии с их физико-химическими свойствами; осуществлять контроль сроков годности лекарственных средств; осуществлять отпуск готовых лекарственных трав и изделий медицинского назначения; проводить кассовые операции по приему от населения денежных средств за </w:t>
      </w:r>
      <w:r>
        <w:t xml:space="preserve">реализуемый товар, вести учет движения денежных средств; оформлять документацию по фармацевтической деятельности; рациональному использованию производственного оборудования, приборов, аппаратов, средств малой механизации, </w:t>
      </w:r>
      <w:r>
        <w:t>электро-вычислительной</w:t>
      </w:r>
      <w:r>
        <w:t xml:space="preserve"> и компьютер</w:t>
      </w:r>
      <w:r>
        <w:t>ной техники; нести ответственность за ненадлежащее или неисполнение своих должностных обязанностей, предусмотренных должностной инструкцией, в пределах, определенных трудовым законодательством РФ, за правонарушения, совершенные в процессе осуществления сво</w:t>
      </w:r>
      <w:r>
        <w:t xml:space="preserve">ей деятельности. </w:t>
      </w:r>
    </w:p>
    <w:p w:rsidR="00A77B3E">
      <w:r>
        <w:t xml:space="preserve">Вышеуказанные должностные обязанности в своей совокупности свидетельствуют о том, что фармацевт </w:t>
      </w:r>
      <w:r>
        <w:t>Меннанова</w:t>
      </w:r>
      <w:r>
        <w:t xml:space="preserve"> Э.Э. является материально ответственным лицом, ей вверены товарно-материальные ценности, а именно лекарственные препараты, следовате</w:t>
      </w:r>
      <w:r>
        <w:t xml:space="preserve">льно она осуществляет реализацию и управление имуществом аптечного пункта наименование организации, расположенного по адресу: адрес и является должностным лицом. </w:t>
      </w:r>
    </w:p>
    <w:p w:rsidR="00A77B3E">
      <w:r>
        <w:t xml:space="preserve">Анализируя собранные по делу доказательства мировой судья считает, что каждое из приведенных </w:t>
      </w:r>
      <w:r>
        <w:t xml:space="preserve">доказательств является относимым к указанному делу, допустимым и достоверным, а все в совокупности доказательства являются достаточными для разрешения настоящего дела, поскольку добыты с соблюдением требования </w:t>
      </w:r>
      <w:r>
        <w:t>КоАП</w:t>
      </w:r>
      <w:r>
        <w:t xml:space="preserve"> РФ, согласуются между собой и с достаточн</w:t>
      </w:r>
      <w:r>
        <w:t xml:space="preserve">ой полнотой подтверждают вину фармацевта </w:t>
      </w:r>
      <w:r>
        <w:t>Меннановой</w:t>
      </w:r>
      <w:r>
        <w:t xml:space="preserve"> Э.Э. в совершении административного правонарушения.</w:t>
      </w:r>
    </w:p>
    <w:p w:rsidR="00A77B3E">
      <w:r>
        <w:t>При назначении наказания суд учитывает характер административного правонарушения, фактические обстоятельства дела, личность виновного, его имущественное</w:t>
      </w:r>
      <w:r>
        <w:t xml:space="preserve"> положение, обстоятельства смягчающие и отягчающие ответственность.</w:t>
      </w:r>
    </w:p>
    <w:p w:rsidR="00A77B3E">
      <w:r>
        <w:t xml:space="preserve">Обстоятельств, отягчающих административную ответственность </w:t>
      </w:r>
      <w:r>
        <w:t>Меннановой</w:t>
      </w:r>
      <w:r>
        <w:t xml:space="preserve"> Э.Э., судом по делу не установлено. </w:t>
      </w:r>
    </w:p>
    <w:p w:rsidR="00A77B3E">
      <w:r>
        <w:t xml:space="preserve">Обстоятельством, смягчающим административную ответственность </w:t>
      </w:r>
      <w:r>
        <w:t>Меннановой</w:t>
      </w:r>
      <w:r>
        <w:t xml:space="preserve"> Э.Э., судом по делу признается признание вины, совершение правонарушения впервые. </w:t>
      </w:r>
    </w:p>
    <w:p w:rsidR="00A77B3E">
      <w:r>
        <w:t>С учетом характера совершенного правонарушения, личности правонарушителя, состояние здоровья, мировой</w:t>
      </w:r>
      <w:r>
        <w:t xml:space="preserve"> судья считает назначить </w:t>
      </w:r>
      <w:r>
        <w:t>Меннановой</w:t>
      </w:r>
      <w:r>
        <w:t xml:space="preserve"> Э.Э. административное наказание в виде штрафа в минимальном размере.</w:t>
      </w:r>
    </w:p>
    <w:p w:rsidR="00A77B3E">
      <w:r>
        <w:t xml:space="preserve">Руководствуясь ст.ст.14.1 ч.4, 29.10, 29.11 </w:t>
      </w:r>
      <w:r>
        <w:t>КРФоАП</w:t>
      </w:r>
      <w:r>
        <w:t>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</w:t>
      </w:r>
      <w:r>
        <w:t>Меннанову</w:t>
      </w:r>
      <w:r>
        <w:t xml:space="preserve"> </w:t>
      </w:r>
      <w:r>
        <w:t>Эвилину</w:t>
      </w:r>
      <w:r>
        <w:t xml:space="preserve"> </w:t>
      </w:r>
      <w:r>
        <w:t>Эскендеровну</w:t>
      </w:r>
      <w:r>
        <w:t xml:space="preserve"> виновной в совершении администр</w:t>
      </w:r>
      <w:r>
        <w:t xml:space="preserve">ативного правонарушения, предусмотренного ч.4 ст. 14.1 </w:t>
      </w:r>
      <w:r>
        <w:t>КРФоАП</w:t>
      </w:r>
      <w:r>
        <w:t xml:space="preserve"> и назначить наказание в виде административного штрафа в размере сумма.</w:t>
      </w:r>
    </w:p>
    <w:p w:rsidR="00A77B3E">
      <w:r>
        <w:t>Лекарственные средства «</w:t>
      </w:r>
      <w:r>
        <w:t>Кетанов</w:t>
      </w:r>
      <w:r>
        <w:t>» (10 штук) в количестве 1 упаковка, «</w:t>
      </w:r>
      <w:r>
        <w:t>Метопролол</w:t>
      </w:r>
      <w:r>
        <w:t>» (100 штук) в количестве 1 упаковка, находя</w:t>
      </w:r>
      <w:r>
        <w:t>щиеся в камере хранения вещественных доказательств ОМВД России по адрес (квитанция №23), как предмет административного правонарушения, вернуть законному владельцу наименование организации.</w:t>
      </w:r>
    </w:p>
    <w:p w:rsidR="00A77B3E">
      <w:r>
        <w:t>Штраф подлежит уплате в срок не позднее шестидесяти дней со дня вст</w:t>
      </w:r>
      <w:r>
        <w:t>упления постановления в законную силу по следующим реквизитам: получатель - УФК (ОМВД России по адрес), ИНН телефон, КПП телефон, ОКТМО телефон, номер счета получателя 40101810335100010001, банк получателя Отделение по адрес Центрального банка Российской Ф</w:t>
      </w:r>
      <w:r>
        <w:t xml:space="preserve">едерации, БИК телефон, КБК 18811690050056000140, УИН 18880491178419420179, назначение платежа : штраф. </w:t>
      </w:r>
    </w:p>
    <w:p w:rsidR="00A77B3E">
      <w:r>
        <w:t>Документ, свидетельствующий об уплате административного штрафа, лицо привлеченное к административной ответственности, направляет судье, вынесшему постан</w:t>
      </w:r>
      <w:r>
        <w:t xml:space="preserve">овление. </w:t>
      </w:r>
    </w:p>
    <w:p w:rsidR="00A77B3E">
      <w:r>
        <w:t xml:space="preserve">Разъяснить </w:t>
      </w:r>
      <w:r>
        <w:t>Меннановой</w:t>
      </w:r>
      <w:r>
        <w:t xml:space="preserve"> </w:t>
      </w:r>
      <w:r>
        <w:t>Эвилине</w:t>
      </w:r>
      <w:r>
        <w:t xml:space="preserve"> </w:t>
      </w:r>
      <w:r>
        <w:t>Эскендеровне</w:t>
      </w:r>
      <w:r>
        <w:t>, что в случае неуплаты административного штрафа в срок она будет привлечена к административной ответственности в соответствии со ст. 20.25 Кодекса Российской Федерации об административных правонарушениях</w:t>
      </w:r>
      <w:r>
        <w:t>.</w:t>
      </w:r>
    </w:p>
    <w:p w:rsidR="00A77B3E">
      <w:r>
        <w:t>Постановление может быть обжаловано в Советский районный суд Республики Крым через мирового судью в течение 10 дней со дня вручения копии постановления.</w:t>
      </w:r>
    </w:p>
    <w:p w:rsidR="00A77B3E">
      <w:r>
        <w:t>И.о. мирового судьи: подпись</w:t>
      </w:r>
      <w:r>
        <w:tab/>
      </w:r>
      <w:r>
        <w:tab/>
      </w:r>
      <w:r>
        <w:tab/>
      </w:r>
      <w:r>
        <w:tab/>
      </w:r>
      <w:r>
        <w:t>Л.А. Ратушная</w:t>
      </w:r>
    </w:p>
    <w:p w:rsidR="00A77B3E"/>
    <w:p w:rsidR="006F3C77"/>
    <w:sectPr w:rsidSect="003C52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5271"/>
    <w:rsid w:val="003C5271"/>
    <w:rsid w:val="006F3C7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52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3C7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