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Дело № 5-84-200/2017 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       </w:t>
      </w:r>
      <w:r>
        <w:t>пгт.Советский</w:t>
      </w:r>
      <w:r>
        <w:t xml:space="preserve"> Республики Крым                          </w:t>
      </w:r>
    </w:p>
    <w:p w:rsidR="00A77B3E"/>
    <w:p w:rsidR="00A77B3E">
      <w:r>
        <w:t xml:space="preserve">И.о. мирового судьи судебного участка № 84 Советского судебного района (Советский муниципальный район) Республики Крым мировой судья </w:t>
      </w:r>
      <w:r>
        <w:t>судебного участка № 83 Советского судебного района (Советский муниципальный район) Республики Крым Ратушная Людмила Анатольевна, рассмотрев  материалы административного дела, которые поступили от ОМВД России о привлечении к административной ответственности</w:t>
      </w:r>
      <w:r>
        <w:t>:</w:t>
      </w:r>
    </w:p>
    <w:p w:rsidR="00A77B3E">
      <w:r>
        <w:t xml:space="preserve">Магомедова </w:t>
      </w:r>
      <w:r>
        <w:t>Мурада</w:t>
      </w:r>
      <w:r>
        <w:t xml:space="preserve"> Руслановича, паспортные данные, не работающего, неженатого,</w:t>
      </w:r>
      <w:r>
        <w:t xml:space="preserve"> зарегистрированного по адресу: адрес, проживающего по адресу: адрес, </w:t>
      </w:r>
    </w:p>
    <w:p w:rsidR="00A77B3E">
      <w:r>
        <w:t xml:space="preserve">по ч.1 ст. 6.9 </w:t>
      </w:r>
      <w:r>
        <w:t>КРФоАП</w:t>
      </w:r>
      <w:r>
        <w:t>,</w:t>
      </w:r>
    </w:p>
    <w:p w:rsidR="00A77B3E"/>
    <w:p w:rsidR="00A77B3E">
      <w:r>
        <w:t>У С Т А Н О В И Л:</w:t>
      </w:r>
    </w:p>
    <w:p w:rsidR="00A77B3E">
      <w:r>
        <w:t xml:space="preserve">    </w:t>
      </w:r>
      <w:r>
        <w:tab/>
      </w:r>
    </w:p>
    <w:p w:rsidR="00A77B3E">
      <w:r>
        <w:t>Магомедов М.Р. дат</w:t>
      </w:r>
      <w:r>
        <w:t xml:space="preserve">а в время по адрес </w:t>
      </w:r>
      <w:r>
        <w:t>адрес</w:t>
      </w:r>
      <w:r>
        <w:t xml:space="preserve"> употребил наркотическое средство марихуану путем курения сигареты, без назначения врача. Своими действиями Магомедов М.Р. совершил административное правонарушение, предусмотренное ч.1 ст.6.9 </w:t>
      </w:r>
      <w:r>
        <w:t>КРФоАП</w:t>
      </w:r>
      <w:r>
        <w:t>.</w:t>
      </w:r>
    </w:p>
    <w:p w:rsidR="00A77B3E">
      <w:r>
        <w:t>Магомедов М.Р. в судебном заседа</w:t>
      </w:r>
      <w:r>
        <w:t>нии вину признал полностью, пояснил, что больше подобных действий совершать не будет, в содеянном искренне раскаялся, просил строго не наказывать, так как проживает один и некому смотреть за домашним хозяйством, а также ему необходимо обращаться к врачу хи</w:t>
      </w:r>
      <w:r>
        <w:t xml:space="preserve">рургу для перевязок. </w:t>
      </w:r>
    </w:p>
    <w:p w:rsidR="00A77B3E">
      <w:r>
        <w:t xml:space="preserve">Заслушав пояснения правонарушителя, исследовав материалы дела об административном правонарушении, суд приходит к выводу о том, что вина Магомедова М.Р. в совершении правонарушения, предусмотренного ч.1 ст. 6.9 </w:t>
      </w:r>
      <w:r>
        <w:t>КРФоАП</w:t>
      </w:r>
      <w:r>
        <w:t>, подтверждается с</w:t>
      </w:r>
      <w:r>
        <w:t>ледующими доказательствами:</w:t>
      </w:r>
    </w:p>
    <w:p w:rsidR="00A77B3E">
      <w:r>
        <w:t>- протоколом об административном правонарушении № РК176685 от дата (л.д. 1);</w:t>
      </w:r>
    </w:p>
    <w:p w:rsidR="00A77B3E">
      <w:r>
        <w:t>- объяснениями правонарушителя от дата (л.д.5);</w:t>
      </w:r>
    </w:p>
    <w:p w:rsidR="00A77B3E">
      <w:r>
        <w:t xml:space="preserve">- справкой о результатах </w:t>
      </w:r>
      <w:r>
        <w:t>химико-токсилогических</w:t>
      </w:r>
      <w:r>
        <w:t xml:space="preserve"> исследований №2778 от дата, согласно которой обнаружены</w:t>
      </w:r>
      <w:r>
        <w:t xml:space="preserve"> </w:t>
      </w:r>
      <w:r>
        <w:t>каннабиноиды</w:t>
      </w:r>
      <w:r>
        <w:t xml:space="preserve"> в моче Магомедова М.Р. (л.д.10);</w:t>
      </w:r>
    </w:p>
    <w:p w:rsidR="00A77B3E">
      <w:r>
        <w:t>- актом медицинского освидетельствования на состояние опьянения (алкогольного, наркотического или иного токсического) № 190 от дата (л.д.7).</w:t>
      </w:r>
    </w:p>
    <w:p w:rsidR="00A77B3E">
      <w:r>
        <w:t>При назначении административного наказания суд учитывает характер со</w:t>
      </w:r>
      <w:r>
        <w:t>вершенного административного правонарушения, личность виновного, обстоятельство смягчающее административную ответственность.</w:t>
      </w:r>
    </w:p>
    <w:p w:rsidR="00A77B3E">
      <w:r>
        <w:t>Изучением личности Магомедова М.Р. установлено, что он ранее привлекался к административной ответственности: дата по ч.1 ст.6.9 и с</w:t>
      </w:r>
      <w:r>
        <w:t xml:space="preserve">т.10.5.1 </w:t>
      </w:r>
      <w:r>
        <w:t>КРФоАП</w:t>
      </w:r>
      <w:r>
        <w:t>.</w:t>
      </w:r>
    </w:p>
    <w:p w:rsidR="00A77B3E">
      <w:r>
        <w:t>Обстоятельством, смягчающим наказание, суд признает раскаяние правонарушителя.</w:t>
      </w:r>
    </w:p>
    <w:p w:rsidR="00A77B3E">
      <w:r>
        <w:t>Отягчающим обстоятельством, суд признает привлечение к административной ответственности за преступления связанные с употреблением наркотических веществ.</w:t>
      </w:r>
    </w:p>
    <w:p w:rsidR="00A77B3E">
      <w:r>
        <w:t>С учето</w:t>
      </w:r>
      <w:r>
        <w:t>м всех обстоятельств дела, характера совершенного правонарушения, личности виновного, обстоятельств, влияющих на наказание, учитывая то, что правонарушитель уже привлекался к административной ответственности за преступления связанные с употреблением наркот</w:t>
      </w:r>
      <w:r>
        <w:t xml:space="preserve">ических веществ, наличие травмы у привлекаемого, суд считает возможным назначить наказание в виде административного ареста, предусмотренном санкцией ч. 1 ст. 6.9 </w:t>
      </w:r>
      <w:r>
        <w:t>КРФоАП</w:t>
      </w:r>
      <w:r>
        <w:t xml:space="preserve"> и обязать пройти диагностику, а также профилактические мероприятия у врача-нарколога Со</w:t>
      </w:r>
      <w:r>
        <w:t>ветского РТМО.</w:t>
      </w:r>
    </w:p>
    <w:p w:rsidR="00A77B3E">
      <w:r>
        <w:t xml:space="preserve">Руководствуясь  ст.ст. 6.9, 29.9, 29.10 </w:t>
      </w:r>
      <w:r>
        <w:t>КоАП</w:t>
      </w:r>
      <w:r>
        <w:t xml:space="preserve"> РФ суд,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Магомедова </w:t>
      </w:r>
      <w:r>
        <w:t>Мурада</w:t>
      </w:r>
      <w:r>
        <w:t xml:space="preserve"> Руслановича виновным в совершении административного правонарушения, предусмотренного ч. 1 ст. 6.9 </w:t>
      </w:r>
      <w:r>
        <w:t>КРФоАП</w:t>
      </w:r>
      <w:r>
        <w:t xml:space="preserve"> и назначить ему наказание в виде</w:t>
      </w:r>
      <w:r>
        <w:t xml:space="preserve"> административного ареста на срок 1 (одни) сутки.</w:t>
      </w:r>
    </w:p>
    <w:p w:rsidR="00A77B3E">
      <w:r>
        <w:t>Срок исчислять с момента его административного задержания.</w:t>
      </w:r>
    </w:p>
    <w:p w:rsidR="00A77B3E">
      <w:r>
        <w:t xml:space="preserve">Обязать Магомедова </w:t>
      </w:r>
      <w:r>
        <w:t>Мурада</w:t>
      </w:r>
      <w:r>
        <w:t xml:space="preserve"> Руслановича пройти диагностику, профилактические мероприятия, в связи с потребление наркотических средств, у </w:t>
      </w:r>
      <w:r>
        <w:t>врача-нарколога Советского районного территориального медицинского объединения Советского района Республики Крым до дата.</w:t>
      </w:r>
    </w:p>
    <w:p w:rsidR="00A77B3E">
      <w:r>
        <w:t>Постановление может быть обжаловано в Советский районный суд Республики Крым через мировой участок № 83 Советского судебного района (С</w:t>
      </w:r>
      <w:r>
        <w:t>оветский муниципальный район) Республики Крым в течение 10 дней со дня вручения копии постановления.</w:t>
      </w:r>
    </w:p>
    <w:p w:rsidR="00A77B3E"/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p w:rsidR="00A77B3E"/>
    <w:sectPr w:rsidSect="004972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2E4"/>
    <w:rsid w:val="004972E4"/>
    <w:rsid w:val="004F17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2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7E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