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 xml:space="preserve">   </w:t>
      </w:r>
      <w:r>
        <w:tab/>
      </w:r>
      <w:r>
        <w:tab/>
      </w:r>
      <w:r>
        <w:tab/>
        <w:t>Дело № 5-84-209/2017</w:t>
      </w:r>
    </w:p>
    <w:p w:rsidR="00A77B3E">
      <w:r>
        <w:tab/>
      </w:r>
      <w:r>
        <w:tab/>
        <w:t xml:space="preserve">                           </w:t>
      </w:r>
    </w:p>
    <w:p w:rsidR="00A77B3E">
      <w:r>
        <w:t>П О С Т А Н О В Л Е Н И Е</w:t>
      </w:r>
    </w:p>
    <w:p w:rsidR="00A77B3E"/>
    <w:p w:rsidR="00A77B3E">
      <w:r>
        <w:t>дата</w:t>
      </w:r>
      <w:r>
        <w:tab/>
        <w:t xml:space="preserve">                        </w:t>
      </w:r>
      <w:r>
        <w:tab/>
      </w:r>
      <w:r>
        <w:tab/>
        <w:t xml:space="preserve"> адрес</w:t>
      </w:r>
    </w:p>
    <w:p w:rsidR="00A77B3E"/>
    <w:p w:rsidR="00A77B3E">
      <w:r>
        <w:t>И.о. мирового судьи судебного участка № 84 Советского судебного района (адрес) адрес мировой судья судебного участка № 83 Советского</w:t>
      </w:r>
      <w:r>
        <w:t xml:space="preserve"> судебного района (адрес) адрес Ратушная Людмила Анатольевна (Республика Крым, Советский район, </w:t>
      </w:r>
      <w:r>
        <w:t>пгт</w:t>
      </w:r>
      <w:r>
        <w:t xml:space="preserve">. Советский, ул. А.Матросова, 1а), рассмотрев дело об административном правонарушении, поступившее из </w:t>
      </w:r>
      <w:r>
        <w:t>Старокрымского</w:t>
      </w:r>
      <w:r>
        <w:t xml:space="preserve"> межрайонного сектора охотничьего надзора</w:t>
      </w:r>
      <w:r>
        <w:t xml:space="preserve"> Управления охотничьего надзора Департамента лесного, охотничьего хозяйства и регулирования пользования биоресурсами о привлечении к административной ответственности:</w:t>
      </w:r>
    </w:p>
    <w:p w:rsidR="00A77B3E">
      <w:r>
        <w:t>Суркова Сергея Петровича, паспортные данные, не работающего, женатого, имеющего на иждиве</w:t>
      </w:r>
      <w:r>
        <w:t>нии двоих несовершеннолетних детей, зарегистрированного и проживающего по адресу: адрес,</w:t>
      </w:r>
    </w:p>
    <w:p w:rsidR="00A77B3E">
      <w:r>
        <w:t xml:space="preserve">по ч. 1 ст. 8.37 </w:t>
      </w:r>
      <w:r>
        <w:t>КоАП</w:t>
      </w:r>
      <w:r>
        <w:t xml:space="preserve"> РФ,</w:t>
      </w:r>
    </w:p>
    <w:p w:rsidR="00A77B3E"/>
    <w:p w:rsidR="00A77B3E">
      <w:r>
        <w:t xml:space="preserve">                                      У С Т А Н О В И Л :</w:t>
      </w:r>
    </w:p>
    <w:p w:rsidR="00A77B3E">
      <w:r>
        <w:t xml:space="preserve">Сурков С.П. дата </w:t>
      </w:r>
      <w:r>
        <w:t>в</w:t>
      </w:r>
      <w:r>
        <w:t xml:space="preserve"> время по истечении срока действия разрешения дата на добычу пуш</w:t>
      </w:r>
      <w:r>
        <w:t xml:space="preserve">ных животных серии    </w:t>
      </w:r>
      <w:r>
        <w:t>выданного Советским филиалом региональной общественной организации Крымского Республиканского общества охотников и рыболовов, не предоставил сведения о добытых охотничьих ресурсах по месту получения разрешения тем самым нарушив</w:t>
      </w:r>
      <w:r>
        <w:t xml:space="preserve"> требования ч.3 ст.23 Федерального закона от дата № 209-ФЗ «Об охоте и сохранении охотничьих ресурсов и о внесении изменений в отдельные законодательные акты Российской Федерации», чем совершил административное правонарушение, предусмотренное </w:t>
      </w:r>
      <w:r>
        <w:t>ч</w:t>
      </w:r>
      <w:r>
        <w:t xml:space="preserve">.1.ст.8.37 </w:t>
      </w:r>
      <w:r>
        <w:t>К</w:t>
      </w:r>
      <w:r>
        <w:t>оАП</w:t>
      </w:r>
      <w:r>
        <w:t xml:space="preserve"> РФ </w:t>
      </w:r>
    </w:p>
    <w:p w:rsidR="00A77B3E">
      <w:r>
        <w:t>Сурков С.П. в судебном заседании свою вину признал, раскаялся, просил строго не наказывать.</w:t>
      </w:r>
    </w:p>
    <w:p w:rsidR="00A77B3E">
      <w:r>
        <w:t>Заслушав пояснения привлекаемого, исследовав материалы дела об административном правонарушении, суд приходит к выводу о том, что вина Суркова С.П. в соверше</w:t>
      </w:r>
      <w:r>
        <w:t xml:space="preserve">нии правонарушения, предусмотренного ч.1 ст.8.37 </w:t>
      </w:r>
      <w:r>
        <w:t>КРФоАП</w:t>
      </w:r>
      <w:r>
        <w:t>, подтверждается следующими доказательствами:</w:t>
      </w:r>
    </w:p>
    <w:p w:rsidR="00A77B3E">
      <w:r>
        <w:t>- протоколом об административном правонарушении № 1733 от дата (л.д.5);</w:t>
      </w:r>
    </w:p>
    <w:p w:rsidR="00A77B3E">
      <w:r>
        <w:t>- копией разрешения на добычу пушных животных на имя Суркова С.П., в котором имеетс</w:t>
      </w:r>
      <w:r>
        <w:t>я подпись привлекаемого в его получении (л.д.11).</w:t>
      </w:r>
    </w:p>
    <w:p w:rsidR="00A77B3E">
      <w:r>
        <w:t>Согласно ч. 3 ст.23 Федерального закона от дата № 209-ФЗ «Об охоте и сохранении охотничьих ресурсов и о внесении изменений в отдельные законодательные акты Российской Федерации» правила охоты обязательны дл</w:t>
      </w:r>
      <w:r>
        <w:t>я исполнения физическими лицами и юридическими лицами, осуществляющими виды деятельности в сфере охотничьего хозяйства.</w:t>
      </w:r>
    </w:p>
    <w:p w:rsidR="00A77B3E">
      <w:r>
        <w:t>В соответствии с п.3.8 Приказа Министерства природных ресурсов и экологии Российской Федерации от дата N 512 «Об утверждении правил охот</w:t>
      </w:r>
      <w:r>
        <w:t xml:space="preserve">ы» по истечении срока действия разрешения на добычу охотничьих ресурсов, либо в </w:t>
      </w:r>
      <w:r>
        <w:t>случаях добычи указанного в разрешении количества охотничьих ресурсов, а также в случаях, когда в соответствии с настоящими Правилами разрешение на добычу охотничьих ресурсов с</w:t>
      </w:r>
      <w:r>
        <w:t>читается использованным, в предусмотренные разрешением на добычу охотничьих ресурсов сроки заполнить и направить сведения о добытых охотничьих ресурсах, предусмотренные разрешением на добычу охотничьих ресурсов, по месту его получения.</w:t>
      </w:r>
    </w:p>
    <w:p w:rsidR="00A77B3E">
      <w:r>
        <w:t xml:space="preserve">Часть 1 ст.8.37 </w:t>
      </w:r>
      <w:r>
        <w:t>КоАП</w:t>
      </w:r>
      <w:r>
        <w:t xml:space="preserve"> РФ предусматривает административную ответственность за нарушение правил охоты, за исключением случаев, предусмотренных частями 1.2, 1.3 настоящей статьи и влечет наложение административного штрафа на граждан в размере от пятисот до сумма прописью с конфис</w:t>
      </w:r>
      <w:r>
        <w:t>кацией орудий охоты или без таковой или лишение права осуществлять охоту на срок до двух лет.</w:t>
      </w:r>
    </w:p>
    <w:p w:rsidR="00A77B3E">
      <w:r>
        <w:t xml:space="preserve">Согласно ст. 26.2 </w:t>
      </w:r>
      <w:r>
        <w:t>КоАП</w:t>
      </w:r>
      <w:r>
        <w:t xml:space="preserve"> РФ доказательствами по делу об административном правонарушении являются любые фактические данные, на основании которых устанавливается нали</w:t>
      </w:r>
      <w:r>
        <w:t>чие или отсутствие событие правонарушения, виновность лица, привлекаемое к административной ответственности, и иные обстоятельства, имеющие значения для дела; в соответствии с частью 2 указанной статьи эти данные могут устанавливаться протоколом об админис</w:t>
      </w:r>
      <w:r>
        <w:t>тративном правонарушении, объяснениями лица, в отношении которого ведется производство по делу об административном правонарушении, иными видами доказательств.</w:t>
      </w:r>
    </w:p>
    <w:p w:rsidR="00A77B3E">
      <w:r>
        <w:t xml:space="preserve">Таким образом, действия Суркова С.П. правильно квалифицированы по  ч.1.ст.8.37 </w:t>
      </w:r>
      <w:r>
        <w:t>КоАП</w:t>
      </w:r>
      <w:r>
        <w:t xml:space="preserve"> РФ, как  нару</w:t>
      </w:r>
      <w:r>
        <w:t>шение правил охоты.</w:t>
      </w:r>
    </w:p>
    <w:p w:rsidR="00A77B3E">
      <w:r>
        <w:t xml:space="preserve">Статья 4.1 </w:t>
      </w:r>
      <w:r>
        <w:t>КоАП</w:t>
      </w:r>
      <w:r>
        <w:t xml:space="preserve"> РФ предусматривает, что административное наказание за совершение административного правонарушения назначается в пределах, установленных законом, предусматривающим ответственность за данное административное правонарушение</w:t>
      </w:r>
      <w:r>
        <w:t xml:space="preserve">, в соответствии с настоящим Кодексом. </w:t>
      </w:r>
    </w:p>
    <w:p w:rsidR="00A77B3E">
      <w:r>
        <w:t>Смягчающим обстоятельством суд признает раскаяние Суркова С.П.</w:t>
      </w:r>
    </w:p>
    <w:p w:rsidR="00A77B3E">
      <w:r>
        <w:t xml:space="preserve">Обстоятельств, отягчающих административную ответственность, судом не установлено. </w:t>
      </w:r>
    </w:p>
    <w:p w:rsidR="00A77B3E">
      <w:r>
        <w:t>При назначении административного наказания суд учитывает характер сове</w:t>
      </w:r>
      <w:r>
        <w:t xml:space="preserve">ршенного административного правонарушения, личность виновного, его имущественное положение, и считает возможным назначить Суркову С.П. административное наказание в виде штрафа в пределах  санкции ч.1.ст.8.37  </w:t>
      </w:r>
      <w:r>
        <w:t>КоАП</w:t>
      </w:r>
      <w:r>
        <w:t xml:space="preserve"> РФ, без конфискации орудий охоты.</w:t>
      </w:r>
    </w:p>
    <w:p w:rsidR="00A77B3E">
      <w:r>
        <w:t>Руководс</w:t>
      </w:r>
      <w:r>
        <w:t xml:space="preserve">твуясь ст.ст.8.37 ч.1, 29.10 </w:t>
      </w:r>
      <w:r>
        <w:t>КРФоАП</w:t>
      </w:r>
      <w:r>
        <w:t xml:space="preserve"> РФ, мировой судья</w:t>
      </w:r>
    </w:p>
    <w:p w:rsidR="00A77B3E">
      <w:r>
        <w:t xml:space="preserve">          </w:t>
      </w:r>
      <w:r>
        <w:tab/>
      </w:r>
      <w:r>
        <w:tab/>
        <w:t xml:space="preserve">                           </w:t>
      </w:r>
    </w:p>
    <w:p w:rsidR="00A77B3E">
      <w:r>
        <w:t xml:space="preserve">  ПОСТАНОВИЛ:</w:t>
      </w:r>
    </w:p>
    <w:p w:rsidR="00A77B3E">
      <w:r>
        <w:t xml:space="preserve">Признать Суркова Сергея Петровича виновным в совершении административного правонарушения, предусмотренного ч. 1 ст. 8.37 </w:t>
      </w:r>
      <w:r>
        <w:t>КоАП</w:t>
      </w:r>
      <w:r>
        <w:t xml:space="preserve"> РФ и назначить ему нак</w:t>
      </w:r>
      <w:r>
        <w:t>азание в виде административного штрафа в размере сумма без конфискации.</w:t>
      </w:r>
    </w:p>
    <w:p w:rsidR="00A77B3E">
      <w:r>
        <w:t xml:space="preserve">Штраф подлежит уплате в срок не позднее шестидесяти дней со дня вступления постановления в законную силу по следующим реквизитам: получатель – УФК по адрес (Минприроды адрес), лицевой </w:t>
      </w:r>
      <w:r>
        <w:t>счет телефон, Банковский идентификационный код – телефон. ИНН – телефон, КПП телефон, КБК 82011625030010000140, ОКТМО телефон, расчетный счет- 40101810335100010001.</w:t>
      </w:r>
    </w:p>
    <w:p w:rsidR="00A77B3E">
      <w:r>
        <w:t>Документ, свидетельствующий об уплате административного штрафа, лицо, привлеченное к админи</w:t>
      </w:r>
      <w:r>
        <w:t xml:space="preserve">стративной ответственности, направляет судье, вынесшему постановление. </w:t>
      </w:r>
    </w:p>
    <w:p w:rsidR="00A77B3E">
      <w:r>
        <w:t xml:space="preserve">Разъяснить Суркову Сергею Петровичу, что в случае неуплаты административного штрафа в срок он будет привлечен к административной ответственности в соответствии со ст. 20.25 Кодекса РФ </w:t>
      </w:r>
      <w:r>
        <w:t>об административных правонарушениях.</w:t>
      </w:r>
    </w:p>
    <w:p w:rsidR="00A77B3E">
      <w:r>
        <w:t>Постановление может быть обжаловано в Советский районный суд адрес через мирового судью в течение 10 дней со дня вручения копии постановления.</w:t>
      </w:r>
    </w:p>
    <w:p w:rsidR="00A77B3E">
      <w:r>
        <w:t>И.о. мирового судьи: подпись</w:t>
      </w:r>
      <w:r>
        <w:tab/>
      </w:r>
      <w:r>
        <w:tab/>
      </w:r>
      <w:r>
        <w:tab/>
      </w:r>
      <w:r>
        <w:tab/>
        <w:t>Л.А. Ратушная</w:t>
      </w:r>
    </w:p>
    <w:p w:rsidR="00A77B3E"/>
    <w:p w:rsidR="00F321C4"/>
    <w:sectPr w:rsidSect="002630A7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630A7"/>
    <w:rsid w:val="002630A7"/>
    <w:rsid w:val="00A77B3E"/>
    <w:rsid w:val="00F321C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30A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21C4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