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5-84-397/2025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Советской районной организации профсоюза работ</w:t>
      </w:r>
      <w:r>
        <w:t xml:space="preserve">ников народного образования и науки Российской Федерации </w:t>
      </w:r>
      <w:r>
        <w:t>фио</w:t>
      </w:r>
      <w:r>
        <w:t xml:space="preserve">, паспортные данные, гражданки РФ, паспортные данные, телефон,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4 ст.15.33 КоАП</w:t>
      </w:r>
      <w:r>
        <w:t xml:space="preserve">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09.04.2025.2025 г. в 00 час. 01 </w:t>
      </w:r>
      <w:r>
        <w:t>фио</w:t>
      </w:r>
      <w:r>
        <w:t>, являясь председателем Советской районной организации профсоюза работников народного образования и науки Российской Федерации, расположенной по адресу: ..., нарушила срок предоставления в ОСФР по</w:t>
      </w:r>
      <w:r>
        <w:t xml:space="preserve"> РК по запросу сведений, необходимых для начисления и выплаты страхового обеспечения по обязательному социальному страхованию на случай временной нетрудоспособности в отношении застрахованного лица </w:t>
      </w:r>
      <w:r>
        <w:t>фио</w:t>
      </w:r>
      <w:r>
        <w:t>, чем нарушила ч.8 ст. 13 Федерального закона от дата №</w:t>
      </w:r>
      <w:r>
        <w:t>255-ФЗ «Об обязательном социальном страховании на случай временной нетрудоспособности и в связи с материнством», п.22 Правил получения Фондом социального страхования Российской Федерации сведений и документов, необходимых для назначения и выплаты пособий п</w:t>
      </w:r>
      <w:r>
        <w:t>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дата №2010, то есть совершила административн</w:t>
      </w:r>
      <w:r>
        <w:t xml:space="preserve">ое правонарушение, предусмотренное ч. 4 ст. 15.33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не явилась, о дате, месте и времени слушания уведомлена надлежащим образом, о чем свидетельствует уведомление о вручении (л.д.2), подала суду заявление, в котором просила </w:t>
      </w:r>
      <w:r>
        <w:t>рассмотреть дело без её участия, вину в совершении административного правонарушения признала.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№988854 об административном правонарушении от дата (л.д.1-2); к</w:t>
      </w:r>
      <w:r>
        <w:t>опией отчета об отслеживании отправления с почтовым идентификатором (л.д.3); копией извещения №853809 от дата (л.д.4); копией отчета об отслеживании отправления с почтовым идентификатором (л.д.5); копией требования о предоставлении сведений и документов от</w:t>
      </w:r>
      <w:r>
        <w:t xml:space="preserve"> дата (л.д.6); копией акта камеральной проверки от дата (л.д.7-9); копией уведомления страхователю (л.д.10); </w:t>
      </w:r>
      <w:r>
        <w:t>копией реестра внутренних почтовых отправлений (л.д.11); копией решения ОСФР по адрес от дата (л.д.12-14);  копией списка внутренних почтовых отпра</w:t>
      </w:r>
      <w:r>
        <w:t>влений от дата (л.д.15); выпиской из ЕГРЮЛ (л.д.16-19).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</w:t>
      </w:r>
      <w:r>
        <w:t>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соответствии с п. 22 Правил получения Фондом социал</w:t>
      </w:r>
      <w:r>
        <w:t>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</w:t>
      </w:r>
      <w:r>
        <w:t>вержденных Постановлением Правительства РФ от дата №2010,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</w:t>
      </w:r>
      <w:r>
        <w:t>одимые для назначения и выплаты пособия по временной нетрудоспособности.</w:t>
      </w:r>
    </w:p>
    <w:p w:rsidR="00A77B3E">
      <w:r>
        <w:t>В соответствии с ч.4 ст.15.33 Кодекса Российской Федерации об административных правонарушениях административным правонарушением признается непредставление в соответствии с законодател</w:t>
      </w:r>
      <w:r>
        <w:t>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</w:t>
      </w:r>
      <w:r>
        <w:t>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</w:t>
      </w:r>
      <w:r>
        <w:t>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</w:t>
      </w:r>
      <w:r>
        <w:t>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</w:t>
      </w:r>
      <w:r>
        <w:t>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</w:t>
      </w:r>
      <w:r>
        <w:t xml:space="preserve">удебном заседании установлено, что дата по </w:t>
      </w:r>
      <w:r>
        <w:t>проактивному</w:t>
      </w:r>
      <w:r>
        <w:t xml:space="preserve"> процессу №333753644 направлен запрос от дата страхователю наименование организации на проверку, подтверждение, корректировку сведений для подтверждения выплаты пособия по временной нетрудоспособности </w:t>
      </w:r>
      <w:r>
        <w:t xml:space="preserve">застрахованному лицу </w:t>
      </w:r>
      <w:r>
        <w:t>фио</w:t>
      </w:r>
      <w:r>
        <w:t xml:space="preserve"> по листу временной нетрудоспособности №910286378836. В срок не позднее 3 рабочих дней со дня их получения, (т.е. не позднее дата) страхователь передает полученные им </w:t>
      </w:r>
      <w:r>
        <w:t>сведения и документы необходимые для назначения и выплаты пособий</w:t>
      </w:r>
      <w:r>
        <w:t>, предусмотренные п. 5 Правил, и сведения о застрахованном лице в территориальный орган страховщика по месту регистрации, подтверждение в отделение фонда поступило дата.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ч.4 ст.15.33 КоАП РФ, как неп</w:t>
      </w:r>
      <w:r>
        <w:t>редставление в установленный законом срок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территориальный орган Фонда социального страхования Российской Федерации оформ</w:t>
      </w:r>
      <w:r>
        <w:t>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>
        <w:t>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 правонарушение суд признаёт совершение впервые административного правонарушения, признани</w:t>
      </w:r>
      <w:r>
        <w:t>е вины.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 4 ст. 15.33 КоАП РФ влечет наложение административного штрафа на должностных лиц в размере от трехсот до сумма про</w:t>
      </w:r>
      <w:r>
        <w:t xml:space="preserve">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</w:t>
      </w:r>
      <w:r>
        <w:t xml:space="preserve">а, отягчающие административную ответственность. </w:t>
      </w:r>
    </w:p>
    <w:p w:rsidR="00A77B3E">
      <w: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</w:t>
      </w:r>
      <w:r>
        <w:t xml:space="preserve">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</w:t>
      </w:r>
      <w: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Частью 1</w:t>
      </w:r>
      <w:r>
        <w:t xml:space="preserve">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>
        <w:t xml:space="preserve"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>
        <w:t>административное наказание в виде административного штрафа подлежит замене на предупреждение при нал</w:t>
      </w:r>
      <w:r>
        <w:t xml:space="preserve">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части 1 статьи 4.1.1 Кодекса Российской Федерации об административных правонарушениях вопр</w:t>
      </w:r>
      <w:r>
        <w:t>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</w:t>
      </w:r>
      <w:r>
        <w:t xml:space="preserve">ти, соответствующее ходатайство. </w:t>
      </w:r>
    </w:p>
    <w:p w:rsidR="00A77B3E">
      <w:r>
        <w:t>Часть 4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</w:t>
      </w:r>
      <w:r>
        <w:t xml:space="preserve">министративное наказание в виде административного штрафа не подлежит замене на предупреждение. </w:t>
      </w:r>
    </w:p>
    <w:p w:rsidR="00A77B3E">
      <w:r>
        <w:t xml:space="preserve">Из материалов дела следует, что председателя Советской районной организации профсоюза работников народного образования и науки Российской Федерации </w:t>
      </w:r>
      <w:r>
        <w:t>фио</w:t>
      </w:r>
      <w:r>
        <w:t xml:space="preserve"> на момен</w:t>
      </w:r>
      <w:r>
        <w:t xml:space="preserve">т совершения правонарушения по настоящему делу не является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</w:t>
      </w:r>
      <w:r>
        <w:t>стоятельств,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</w:t>
      </w:r>
      <w:r>
        <w:t xml:space="preserve">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</w:t>
      </w:r>
      <w:r>
        <w:t>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председателя Советской районной организации профсоюза работников народного образования и науки Российской Федерации </w:t>
      </w:r>
      <w:r>
        <w:t>фио</w:t>
      </w:r>
      <w:r>
        <w:t xml:space="preserve"> признать виновной в совершении административного правонарушения, предусмотренн</w:t>
      </w:r>
      <w:r>
        <w:t>ого ч.4 ст.15.33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</w:t>
      </w:r>
      <w:r>
        <w:t>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фио</w:t>
      </w:r>
      <w:r>
        <w:t xml:space="preserve">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5"/>
    <w:rsid w:val="00405C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